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E9" w:rsidRDefault="009C6EE9" w:rsidP="009C6EE9">
      <w:pPr>
        <w:jc w:val="center"/>
        <w:rPr>
          <w:rFonts w:ascii="Times New Roman" w:hAnsi="Times New Roman"/>
          <w:b/>
          <w:sz w:val="24"/>
          <w:szCs w:val="24"/>
        </w:rPr>
      </w:pPr>
      <w:r>
        <w:rPr>
          <w:rFonts w:ascii="Times New Roman" w:hAnsi="Times New Roman"/>
          <w:b/>
          <w:sz w:val="24"/>
          <w:szCs w:val="24"/>
        </w:rPr>
        <w:t>Итоговый отчет о результатах анализа состояния и перспектив развития системы образования Володарского муниципального района</w:t>
      </w:r>
    </w:p>
    <w:p w:rsidR="009C6EE9" w:rsidRDefault="009C6EE9" w:rsidP="009C6EE9">
      <w:pPr>
        <w:pStyle w:val="a6"/>
        <w:numPr>
          <w:ilvl w:val="0"/>
          <w:numId w:val="1"/>
        </w:numPr>
        <w:jc w:val="center"/>
        <w:rPr>
          <w:rFonts w:ascii="Times New Roman" w:hAnsi="Times New Roman"/>
          <w:b/>
          <w:sz w:val="24"/>
          <w:szCs w:val="24"/>
          <w:lang w:val="en-US"/>
        </w:rPr>
      </w:pPr>
      <w:r>
        <w:rPr>
          <w:rFonts w:ascii="Times New Roman" w:hAnsi="Times New Roman"/>
          <w:b/>
          <w:sz w:val="24"/>
          <w:szCs w:val="24"/>
        </w:rPr>
        <w:t>Вводная часть</w:t>
      </w:r>
    </w:p>
    <w:p w:rsidR="009C6EE9" w:rsidRDefault="009C6EE9" w:rsidP="009C6EE9">
      <w:pPr>
        <w:pStyle w:val="3"/>
        <w:spacing w:line="360" w:lineRule="auto"/>
        <w:ind w:firstLine="567"/>
        <w:rPr>
          <w:sz w:val="24"/>
        </w:rPr>
      </w:pPr>
      <w:r>
        <w:rPr>
          <w:sz w:val="24"/>
        </w:rPr>
        <w:t xml:space="preserve">Володарский район расположен в западной части  Нижегородской области и занимает территорию 1046 квадратных километров. Лесами занято более половины всей площади. Протяжённость района с севера на юг - 41 км, с запада на восток - 45 км. Граница района извилиста. Река Ока - южная граница района, река </w:t>
      </w:r>
      <w:proofErr w:type="spellStart"/>
      <w:r>
        <w:rPr>
          <w:sz w:val="24"/>
        </w:rPr>
        <w:t>Клязьма</w:t>
      </w:r>
      <w:proofErr w:type="spellEnd"/>
      <w:r>
        <w:rPr>
          <w:sz w:val="24"/>
        </w:rPr>
        <w:t xml:space="preserve"> и её левый приток </w:t>
      </w:r>
      <w:proofErr w:type="spellStart"/>
      <w:r>
        <w:rPr>
          <w:sz w:val="24"/>
        </w:rPr>
        <w:t>Лух</w:t>
      </w:r>
      <w:proofErr w:type="spellEnd"/>
      <w:r>
        <w:rPr>
          <w:sz w:val="24"/>
        </w:rPr>
        <w:t xml:space="preserve"> определяют западную границу. С востока на юго-запад через территорию района проходят Горьковская железная дорога и автомобильная дорога федерального значения </w:t>
      </w:r>
      <w:proofErr w:type="spellStart"/>
      <w:r>
        <w:rPr>
          <w:sz w:val="24"/>
        </w:rPr>
        <w:t>Н.Новгород</w:t>
      </w:r>
      <w:proofErr w:type="spellEnd"/>
      <w:r>
        <w:rPr>
          <w:sz w:val="24"/>
        </w:rPr>
        <w:t xml:space="preserve"> – Москва М-7 «Волга».</w:t>
      </w:r>
    </w:p>
    <w:p w:rsidR="009C6EE9" w:rsidRDefault="009C6EE9" w:rsidP="009C6EE9">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С севера Володарский район граничит с Чкаловским районом Нижегородской области, с востока – с </w:t>
      </w:r>
      <w:proofErr w:type="spellStart"/>
      <w:r>
        <w:rPr>
          <w:rFonts w:ascii="Times New Roman" w:eastAsia="Times New Roman" w:hAnsi="Times New Roman"/>
          <w:sz w:val="24"/>
          <w:szCs w:val="24"/>
        </w:rPr>
        <w:t>Балахнинским</w:t>
      </w:r>
      <w:proofErr w:type="spellEnd"/>
      <w:r>
        <w:rPr>
          <w:rFonts w:ascii="Times New Roman" w:eastAsia="Times New Roman" w:hAnsi="Times New Roman"/>
          <w:sz w:val="24"/>
          <w:szCs w:val="24"/>
        </w:rPr>
        <w:t xml:space="preserve"> районом Нижегородской области и городом Дзержинском, с юга – с Богородским и Павловским районами Нижегородской области, с запада – с </w:t>
      </w:r>
      <w:proofErr w:type="spellStart"/>
      <w:r>
        <w:rPr>
          <w:rFonts w:ascii="Times New Roman" w:eastAsia="Times New Roman" w:hAnsi="Times New Roman"/>
          <w:sz w:val="24"/>
          <w:szCs w:val="24"/>
        </w:rPr>
        <w:t>Гороховецким</w:t>
      </w:r>
      <w:proofErr w:type="spellEnd"/>
      <w:r>
        <w:rPr>
          <w:rFonts w:ascii="Times New Roman" w:eastAsia="Times New Roman" w:hAnsi="Times New Roman"/>
          <w:sz w:val="24"/>
          <w:szCs w:val="24"/>
        </w:rPr>
        <w:t xml:space="preserve"> районом Владимирской области и с </w:t>
      </w:r>
      <w:proofErr w:type="spellStart"/>
      <w:r>
        <w:rPr>
          <w:rFonts w:ascii="Times New Roman" w:eastAsia="Times New Roman" w:hAnsi="Times New Roman"/>
          <w:sz w:val="24"/>
          <w:szCs w:val="24"/>
        </w:rPr>
        <w:t>Пястиковским</w:t>
      </w:r>
      <w:proofErr w:type="spellEnd"/>
      <w:r>
        <w:rPr>
          <w:rFonts w:ascii="Times New Roman" w:eastAsia="Times New Roman" w:hAnsi="Times New Roman"/>
          <w:sz w:val="24"/>
          <w:szCs w:val="24"/>
        </w:rPr>
        <w:t xml:space="preserve"> районом Ивановской области. </w:t>
      </w:r>
    </w:p>
    <w:p w:rsidR="005913F5" w:rsidRDefault="009C6EE9" w:rsidP="005913F5">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Володарский район нельзя отнести к типичному сельскохозяйственному району: сельхозугодий здесь менее 10% всей площади. Практически все сельскохозяйственные предприятия работают на промышленной основе. </w:t>
      </w:r>
    </w:p>
    <w:p w:rsidR="00622D2D" w:rsidRDefault="00622D2D" w:rsidP="00622D2D">
      <w:pPr>
        <w:pStyle w:val="ConsPlusNormal"/>
        <w:widowControl/>
        <w:spacing w:line="36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В текущей структуре реального сектора экономики Володарского муниципального района основную долю занимает сельское хозяйство – 41,1% и обрабатывающая промышленность – 48,9%.</w:t>
      </w:r>
    </w:p>
    <w:p w:rsidR="00622D2D" w:rsidRDefault="00622D2D" w:rsidP="00622D2D">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Промышленность Володарского муниципального района представлена 6 крупными промышленными организациями: ООО МК «Ильиногорское», ОАО «</w:t>
      </w:r>
      <w:proofErr w:type="spellStart"/>
      <w:r>
        <w:rPr>
          <w:rFonts w:ascii="Times New Roman" w:eastAsia="Times New Roman" w:hAnsi="Times New Roman"/>
          <w:sz w:val="24"/>
          <w:szCs w:val="24"/>
        </w:rPr>
        <w:t>Изкорм</w:t>
      </w:r>
      <w:proofErr w:type="spellEnd"/>
      <w:r>
        <w:rPr>
          <w:rFonts w:ascii="Times New Roman" w:eastAsia="Times New Roman" w:hAnsi="Times New Roman"/>
          <w:sz w:val="24"/>
          <w:szCs w:val="24"/>
        </w:rPr>
        <w:t>», Ордена «Знак Почета» ОАО «Сетка», ООО «Мукомольный комбинат Володарский», ООО «</w:t>
      </w:r>
      <w:proofErr w:type="spellStart"/>
      <w:r>
        <w:rPr>
          <w:rFonts w:ascii="Times New Roman" w:eastAsia="Times New Roman" w:hAnsi="Times New Roman"/>
          <w:sz w:val="24"/>
          <w:szCs w:val="24"/>
        </w:rPr>
        <w:t>Бугровские</w:t>
      </w:r>
      <w:proofErr w:type="spellEnd"/>
      <w:r>
        <w:rPr>
          <w:rFonts w:ascii="Times New Roman" w:eastAsia="Times New Roman" w:hAnsi="Times New Roman"/>
          <w:sz w:val="24"/>
          <w:szCs w:val="24"/>
        </w:rPr>
        <w:t xml:space="preserve"> мельницы», ООО завод «Лакокраска-</w:t>
      </w:r>
      <w:proofErr w:type="spellStart"/>
      <w:r>
        <w:rPr>
          <w:rFonts w:ascii="Times New Roman" w:eastAsia="Times New Roman" w:hAnsi="Times New Roman"/>
          <w:sz w:val="24"/>
          <w:szCs w:val="24"/>
        </w:rPr>
        <w:t>Юганец</w:t>
      </w:r>
      <w:proofErr w:type="spellEnd"/>
      <w:r>
        <w:rPr>
          <w:rFonts w:ascii="Times New Roman" w:eastAsia="Times New Roman" w:hAnsi="Times New Roman"/>
          <w:sz w:val="24"/>
          <w:szCs w:val="24"/>
        </w:rPr>
        <w:t xml:space="preserve">». </w:t>
      </w:r>
    </w:p>
    <w:p w:rsidR="00622D2D" w:rsidRDefault="00622D2D" w:rsidP="005A309B">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Сельское хозяйство района представлено 4 сельхозпредприятиями: ОАО «Агрофирма «Птицефабрика «</w:t>
      </w:r>
      <w:proofErr w:type="spellStart"/>
      <w:r>
        <w:rPr>
          <w:rFonts w:ascii="Times New Roman" w:eastAsia="Times New Roman" w:hAnsi="Times New Roman"/>
          <w:sz w:val="24"/>
          <w:szCs w:val="24"/>
        </w:rPr>
        <w:t>Сеймовская</w:t>
      </w:r>
      <w:proofErr w:type="spellEnd"/>
      <w:r>
        <w:rPr>
          <w:rFonts w:ascii="Times New Roman" w:eastAsia="Times New Roman" w:hAnsi="Times New Roman"/>
          <w:sz w:val="24"/>
          <w:szCs w:val="24"/>
        </w:rPr>
        <w:t>», ОАО «Ильиногорское», ООО «Совхоз «</w:t>
      </w:r>
      <w:proofErr w:type="spellStart"/>
      <w:r>
        <w:rPr>
          <w:rFonts w:ascii="Times New Roman" w:eastAsia="Times New Roman" w:hAnsi="Times New Roman"/>
          <w:sz w:val="24"/>
          <w:szCs w:val="24"/>
        </w:rPr>
        <w:t>Ильиногорский</w:t>
      </w:r>
      <w:proofErr w:type="spellEnd"/>
      <w:r>
        <w:rPr>
          <w:rFonts w:ascii="Times New Roman" w:eastAsia="Times New Roman" w:hAnsi="Times New Roman"/>
          <w:sz w:val="24"/>
          <w:szCs w:val="24"/>
        </w:rPr>
        <w:t>», ООО «</w:t>
      </w:r>
      <w:proofErr w:type="spellStart"/>
      <w:r>
        <w:rPr>
          <w:rFonts w:ascii="Times New Roman" w:eastAsia="Times New Roman" w:hAnsi="Times New Roman"/>
          <w:sz w:val="24"/>
          <w:szCs w:val="24"/>
        </w:rPr>
        <w:t>М</w:t>
      </w:r>
      <w:r w:rsidR="005A309B">
        <w:rPr>
          <w:rFonts w:ascii="Times New Roman" w:eastAsia="Times New Roman" w:hAnsi="Times New Roman"/>
          <w:sz w:val="24"/>
          <w:szCs w:val="24"/>
        </w:rPr>
        <w:t>улинское</w:t>
      </w:r>
      <w:proofErr w:type="spellEnd"/>
      <w:r w:rsidR="005A309B">
        <w:rPr>
          <w:rFonts w:ascii="Times New Roman" w:eastAsia="Times New Roman" w:hAnsi="Times New Roman"/>
          <w:sz w:val="24"/>
          <w:szCs w:val="24"/>
        </w:rPr>
        <w:t xml:space="preserve"> рыбоводное хозяйство».</w:t>
      </w:r>
    </w:p>
    <w:p w:rsidR="005913F5" w:rsidRDefault="005913F5" w:rsidP="00702FC7">
      <w:pPr>
        <w:spacing w:line="360" w:lineRule="auto"/>
        <w:ind w:firstLine="720"/>
        <w:jc w:val="both"/>
        <w:rPr>
          <w:rFonts w:ascii="Times New Roman" w:hAnsi="Times New Roman"/>
        </w:rPr>
      </w:pPr>
      <w:r w:rsidRPr="00A00DAE">
        <w:rPr>
          <w:rFonts w:ascii="Times New Roman" w:hAnsi="Times New Roman"/>
        </w:rPr>
        <w:t xml:space="preserve">По итогам 2015 года по социально-экономическому развитию Володарский район занимает 30 место среди 52 муниципальных районов и городских округов Нижегородской области в рейтинге министерства экономики Нижегородской области и относится к территориям области со средним уровнем социально-экономического развития. В рейтинге по уровню жизни населения район находится на 8 месте, по наращиванию налогового потенциала </w:t>
      </w:r>
      <w:r w:rsidR="00C07300">
        <w:rPr>
          <w:rFonts w:ascii="Times New Roman" w:hAnsi="Times New Roman"/>
        </w:rPr>
        <w:t xml:space="preserve">- </w:t>
      </w:r>
      <w:r w:rsidRPr="00A00DAE">
        <w:rPr>
          <w:rFonts w:ascii="Times New Roman" w:hAnsi="Times New Roman"/>
        </w:rPr>
        <w:t xml:space="preserve">на 45 месте.   </w:t>
      </w:r>
    </w:p>
    <w:p w:rsidR="00C07300" w:rsidRDefault="005913F5" w:rsidP="00702FC7">
      <w:pPr>
        <w:spacing w:line="360" w:lineRule="auto"/>
        <w:ind w:firstLine="720"/>
        <w:jc w:val="both"/>
        <w:rPr>
          <w:rFonts w:ascii="Times New Roman" w:hAnsi="Times New Roman"/>
        </w:rPr>
      </w:pPr>
      <w:r w:rsidRPr="002F1E30">
        <w:rPr>
          <w:rFonts w:ascii="Times New Roman" w:hAnsi="Times New Roman"/>
        </w:rPr>
        <w:t xml:space="preserve">Предприятия агропромышленного комплекса Володарского района имеют большое значение в продовольственном  обеспечении Нижегородской области. Так, ОАО «Агрофирма </w:t>
      </w:r>
      <w:r w:rsidRPr="002F1E30">
        <w:rPr>
          <w:rFonts w:ascii="Times New Roman" w:hAnsi="Times New Roman"/>
        </w:rPr>
        <w:lastRenderedPageBreak/>
        <w:t xml:space="preserve">«Птицефабрика </w:t>
      </w:r>
      <w:proofErr w:type="spellStart"/>
      <w:r w:rsidRPr="002F1E30">
        <w:rPr>
          <w:rFonts w:ascii="Times New Roman" w:hAnsi="Times New Roman"/>
        </w:rPr>
        <w:t>Сеймовская</w:t>
      </w:r>
      <w:proofErr w:type="spellEnd"/>
      <w:r w:rsidRPr="002F1E30">
        <w:rPr>
          <w:rFonts w:ascii="Times New Roman" w:hAnsi="Times New Roman"/>
        </w:rPr>
        <w:t>» остается лидером  по валовому производству яиц в Нижегородской области. В 2015 году предприятием прои</w:t>
      </w:r>
      <w:r w:rsidR="00CA7813">
        <w:rPr>
          <w:rFonts w:ascii="Times New Roman" w:hAnsi="Times New Roman"/>
        </w:rPr>
        <w:t xml:space="preserve">зведено 583,4 млн. штук яиц, что составляет </w:t>
      </w:r>
      <w:r w:rsidRPr="002F1E30">
        <w:rPr>
          <w:rFonts w:ascii="Times New Roman" w:hAnsi="Times New Roman"/>
        </w:rPr>
        <w:t xml:space="preserve"> 49,3% от общего объема производства по области. Рост по сравнению с 201</w:t>
      </w:r>
      <w:r w:rsidR="00CA7813">
        <w:rPr>
          <w:rFonts w:ascii="Times New Roman" w:hAnsi="Times New Roman"/>
        </w:rPr>
        <w:t xml:space="preserve">4 годом составил 26,1млн.шт. </w:t>
      </w:r>
      <w:r w:rsidRPr="002F1E30">
        <w:rPr>
          <w:rFonts w:ascii="Times New Roman" w:hAnsi="Times New Roman"/>
        </w:rPr>
        <w:t xml:space="preserve"> </w:t>
      </w:r>
      <w:r w:rsidR="00CA7813">
        <w:rPr>
          <w:rFonts w:ascii="Times New Roman" w:hAnsi="Times New Roman"/>
        </w:rPr>
        <w:t>(</w:t>
      </w:r>
      <w:r w:rsidRPr="002F1E30">
        <w:rPr>
          <w:rFonts w:ascii="Times New Roman" w:hAnsi="Times New Roman"/>
        </w:rPr>
        <w:t>104,7%</w:t>
      </w:r>
      <w:r w:rsidR="00CA7813">
        <w:rPr>
          <w:rFonts w:ascii="Times New Roman" w:hAnsi="Times New Roman"/>
        </w:rPr>
        <w:t>)</w:t>
      </w:r>
      <w:r w:rsidR="00C07300">
        <w:rPr>
          <w:rFonts w:ascii="Times New Roman" w:hAnsi="Times New Roman"/>
        </w:rPr>
        <w:t xml:space="preserve">. </w:t>
      </w:r>
    </w:p>
    <w:p w:rsidR="005913F5" w:rsidRDefault="005913F5" w:rsidP="00702FC7">
      <w:pPr>
        <w:spacing w:line="360" w:lineRule="auto"/>
        <w:ind w:firstLine="720"/>
        <w:jc w:val="both"/>
        <w:rPr>
          <w:rFonts w:ascii="Times New Roman" w:hAnsi="Times New Roman"/>
        </w:rPr>
      </w:pPr>
      <w:r w:rsidRPr="002F1E30">
        <w:rPr>
          <w:rFonts w:ascii="Times New Roman" w:hAnsi="Times New Roman"/>
        </w:rPr>
        <w:t xml:space="preserve">ОАО «Ильиногорское» также занимает лидирующие позиции по Нижегородской области по поголовью </w:t>
      </w:r>
      <w:r>
        <w:rPr>
          <w:rFonts w:ascii="Times New Roman" w:hAnsi="Times New Roman"/>
        </w:rPr>
        <w:t xml:space="preserve">свиней и по производству </w:t>
      </w:r>
      <w:r w:rsidRPr="002F1E30">
        <w:rPr>
          <w:rFonts w:ascii="Times New Roman" w:hAnsi="Times New Roman"/>
        </w:rPr>
        <w:t xml:space="preserve"> в живом весе мяса свиней, общий объем производства составляет 40% от производства по области. В 2015 году валовое производство составило 11 тысяч тонн с темпом роста 133% к уровню 2014 года. По итогам 2015 года поголовье свиней составило 66,3 тысячи голов, что выше уровня 2014 года на 11%. Животноводческий комплекс ОАО "Ильиногорское" поставляет свинину в живом весе на крупнейшие предприятия по </w:t>
      </w:r>
      <w:proofErr w:type="spellStart"/>
      <w:r w:rsidRPr="002F1E30">
        <w:rPr>
          <w:rFonts w:ascii="Times New Roman" w:hAnsi="Times New Roman"/>
        </w:rPr>
        <w:t>мясопереработке</w:t>
      </w:r>
      <w:proofErr w:type="spellEnd"/>
      <w:r w:rsidRPr="002F1E30">
        <w:rPr>
          <w:rFonts w:ascii="Times New Roman" w:hAnsi="Times New Roman"/>
        </w:rPr>
        <w:t>, в том числе н</w:t>
      </w:r>
      <w:proofErr w:type="gramStart"/>
      <w:r w:rsidRPr="002F1E30">
        <w:rPr>
          <w:rFonts w:ascii="Times New Roman" w:hAnsi="Times New Roman"/>
        </w:rPr>
        <w:t>а ООО</w:t>
      </w:r>
      <w:proofErr w:type="gramEnd"/>
      <w:r w:rsidRPr="002F1E30">
        <w:rPr>
          <w:rFonts w:ascii="Times New Roman" w:hAnsi="Times New Roman"/>
        </w:rPr>
        <w:t xml:space="preserve"> "Мясокомбинат "Ильиногорское" и ОАО «</w:t>
      </w:r>
      <w:proofErr w:type="spellStart"/>
      <w:r w:rsidRPr="002F1E30">
        <w:rPr>
          <w:rFonts w:ascii="Times New Roman" w:hAnsi="Times New Roman"/>
        </w:rPr>
        <w:t>Дивеевский</w:t>
      </w:r>
      <w:proofErr w:type="spellEnd"/>
      <w:r w:rsidRPr="002F1E30">
        <w:rPr>
          <w:rFonts w:ascii="Times New Roman" w:hAnsi="Times New Roman"/>
        </w:rPr>
        <w:t xml:space="preserve"> мясокомбинат», которые вошли в группу компаний ИЛАГРО.</w:t>
      </w:r>
    </w:p>
    <w:p w:rsidR="005913F5" w:rsidRPr="00864D88" w:rsidRDefault="005913F5" w:rsidP="00702FC7">
      <w:pPr>
        <w:spacing w:line="360" w:lineRule="auto"/>
        <w:ind w:firstLine="708"/>
        <w:jc w:val="both"/>
        <w:rPr>
          <w:rFonts w:ascii="Times New Roman" w:hAnsi="Times New Roman"/>
        </w:rPr>
      </w:pPr>
      <w:r w:rsidRPr="00864D88">
        <w:rPr>
          <w:rFonts w:ascii="Times New Roman" w:hAnsi="Times New Roman"/>
        </w:rPr>
        <w:t>Уровень жизни во многом определя</w:t>
      </w:r>
      <w:r w:rsidR="00093845">
        <w:rPr>
          <w:rFonts w:ascii="Times New Roman" w:hAnsi="Times New Roman"/>
        </w:rPr>
        <w:t xml:space="preserve">ется доходами населения, </w:t>
      </w:r>
      <w:r w:rsidRPr="00864D88">
        <w:rPr>
          <w:rFonts w:ascii="Times New Roman" w:hAnsi="Times New Roman"/>
        </w:rPr>
        <w:t xml:space="preserve"> определяющим фактором является заработ</w:t>
      </w:r>
      <w:r w:rsidR="003B4E1E">
        <w:rPr>
          <w:rFonts w:ascii="Times New Roman" w:hAnsi="Times New Roman"/>
        </w:rPr>
        <w:t>ная плата и социальные выплаты.</w:t>
      </w:r>
      <w:r w:rsidRPr="00864D88">
        <w:rPr>
          <w:rFonts w:ascii="Times New Roman" w:hAnsi="Times New Roman"/>
        </w:rPr>
        <w:t xml:space="preserve"> В 2015 году темп роста среднемесячной начисленной заработной платы работников крупных и средних предприятий района  составил  105,2% и достиг уровня  22787  рублей или 73% от </w:t>
      </w:r>
      <w:proofErr w:type="spellStart"/>
      <w:r w:rsidRPr="00864D88">
        <w:rPr>
          <w:rFonts w:ascii="Times New Roman" w:hAnsi="Times New Roman"/>
        </w:rPr>
        <w:t>среднеобластного</w:t>
      </w:r>
      <w:proofErr w:type="spellEnd"/>
      <w:r w:rsidRPr="00864D88">
        <w:rPr>
          <w:rFonts w:ascii="Times New Roman" w:hAnsi="Times New Roman"/>
        </w:rPr>
        <w:t xml:space="preserve"> значения (31223руб.). </w:t>
      </w:r>
      <w:proofErr w:type="gramStart"/>
      <w:r w:rsidRPr="00864D88">
        <w:rPr>
          <w:rFonts w:ascii="Times New Roman" w:hAnsi="Times New Roman"/>
        </w:rPr>
        <w:t>Размер заработной платы в сельском хозяйстве составил 23740</w:t>
      </w:r>
      <w:r w:rsidR="00093845">
        <w:rPr>
          <w:rFonts w:ascii="Times New Roman" w:hAnsi="Times New Roman"/>
        </w:rPr>
        <w:t xml:space="preserve"> </w:t>
      </w:r>
      <w:r w:rsidRPr="00864D88">
        <w:rPr>
          <w:rFonts w:ascii="Times New Roman" w:hAnsi="Times New Roman"/>
        </w:rPr>
        <w:t>руб., в  обрабатывающем производстве  - 31480</w:t>
      </w:r>
      <w:r w:rsidR="003B4E1E">
        <w:rPr>
          <w:rFonts w:ascii="Times New Roman" w:hAnsi="Times New Roman"/>
        </w:rPr>
        <w:t xml:space="preserve"> </w:t>
      </w:r>
      <w:r w:rsidRPr="00864D88">
        <w:rPr>
          <w:rFonts w:ascii="Times New Roman" w:hAnsi="Times New Roman"/>
        </w:rPr>
        <w:t>руб., в сфере образования – 21960</w:t>
      </w:r>
      <w:r w:rsidR="00093845">
        <w:rPr>
          <w:rFonts w:ascii="Times New Roman" w:hAnsi="Times New Roman"/>
        </w:rPr>
        <w:t xml:space="preserve"> </w:t>
      </w:r>
      <w:r w:rsidRPr="00864D88">
        <w:rPr>
          <w:rFonts w:ascii="Times New Roman" w:hAnsi="Times New Roman"/>
        </w:rPr>
        <w:t>руб., здравоохранении – 20510</w:t>
      </w:r>
      <w:r w:rsidR="00093845">
        <w:rPr>
          <w:rFonts w:ascii="Times New Roman" w:hAnsi="Times New Roman"/>
        </w:rPr>
        <w:t xml:space="preserve"> </w:t>
      </w:r>
      <w:r w:rsidRPr="00864D88">
        <w:rPr>
          <w:rFonts w:ascii="Times New Roman" w:hAnsi="Times New Roman"/>
        </w:rPr>
        <w:t>руб., в предоставлении прочих услуг (деятельность библиотек, музеев, спортивных объектов) – 17630</w:t>
      </w:r>
      <w:r w:rsidR="00093845">
        <w:rPr>
          <w:rFonts w:ascii="Times New Roman" w:hAnsi="Times New Roman"/>
        </w:rPr>
        <w:t xml:space="preserve"> </w:t>
      </w:r>
      <w:r w:rsidRPr="00864D88">
        <w:rPr>
          <w:rFonts w:ascii="Times New Roman" w:hAnsi="Times New Roman"/>
        </w:rPr>
        <w:t>руб. Для сравнения:  размер заработной платы по Нижегородской области в сельском хозяйстве составил 19137 руб., в  обрабатывающем производстве  - 33328</w:t>
      </w:r>
      <w:r w:rsidR="00D56A98">
        <w:rPr>
          <w:rFonts w:ascii="Times New Roman" w:hAnsi="Times New Roman"/>
        </w:rPr>
        <w:t xml:space="preserve"> </w:t>
      </w:r>
      <w:r w:rsidRPr="00864D88">
        <w:rPr>
          <w:rFonts w:ascii="Times New Roman" w:hAnsi="Times New Roman"/>
        </w:rPr>
        <w:t>руб., в сфере образования – 23640</w:t>
      </w:r>
      <w:r w:rsidR="00D56A98">
        <w:rPr>
          <w:rFonts w:ascii="Times New Roman" w:hAnsi="Times New Roman"/>
        </w:rPr>
        <w:t xml:space="preserve"> </w:t>
      </w:r>
      <w:r w:rsidRPr="00864D88">
        <w:rPr>
          <w:rFonts w:ascii="Times New Roman" w:hAnsi="Times New Roman"/>
        </w:rPr>
        <w:t>руб., здравоохранении – 21819руб., в</w:t>
      </w:r>
      <w:proofErr w:type="gramEnd"/>
      <w:r w:rsidRPr="00864D88">
        <w:rPr>
          <w:rFonts w:ascii="Times New Roman" w:hAnsi="Times New Roman"/>
        </w:rPr>
        <w:t xml:space="preserve"> </w:t>
      </w:r>
      <w:proofErr w:type="gramStart"/>
      <w:r w:rsidRPr="00864D88">
        <w:rPr>
          <w:rFonts w:ascii="Times New Roman" w:hAnsi="Times New Roman"/>
        </w:rPr>
        <w:t>предоставлении</w:t>
      </w:r>
      <w:proofErr w:type="gramEnd"/>
      <w:r w:rsidRPr="00864D88">
        <w:rPr>
          <w:rFonts w:ascii="Times New Roman" w:hAnsi="Times New Roman"/>
        </w:rPr>
        <w:t xml:space="preserve"> прочих услуг (деятельность библиотек, музеев, спортивных объектов) – 23512рублей.</w:t>
      </w:r>
    </w:p>
    <w:p w:rsidR="005913F5" w:rsidRDefault="005913F5" w:rsidP="00702FC7">
      <w:pPr>
        <w:autoSpaceDE w:val="0"/>
        <w:autoSpaceDN w:val="0"/>
        <w:adjustRightInd w:val="0"/>
        <w:spacing w:line="360" w:lineRule="auto"/>
        <w:ind w:firstLine="540"/>
        <w:jc w:val="both"/>
        <w:outlineLvl w:val="2"/>
        <w:rPr>
          <w:rFonts w:ascii="Times New Roman" w:hAnsi="Times New Roman"/>
        </w:rPr>
      </w:pPr>
      <w:r w:rsidRPr="00864D88">
        <w:rPr>
          <w:rFonts w:ascii="Times New Roman" w:hAnsi="Times New Roman"/>
        </w:rPr>
        <w:t>Размер средней пенсии по району в 2015 году составил – 11549</w:t>
      </w:r>
      <w:r w:rsidR="00385918">
        <w:rPr>
          <w:rFonts w:ascii="Times New Roman" w:hAnsi="Times New Roman"/>
        </w:rPr>
        <w:t xml:space="preserve"> </w:t>
      </w:r>
      <w:r w:rsidRPr="00864D88">
        <w:rPr>
          <w:rFonts w:ascii="Times New Roman" w:hAnsi="Times New Roman"/>
        </w:rPr>
        <w:t>рублей, что выше предыдущего года на 11,2%.  Размер средней пенсии по Нижегородской области  - 11870 рублей.</w:t>
      </w:r>
    </w:p>
    <w:p w:rsidR="005913F5" w:rsidRPr="00D11FD6" w:rsidRDefault="005913F5" w:rsidP="00702FC7">
      <w:pPr>
        <w:spacing w:line="360" w:lineRule="auto"/>
        <w:ind w:firstLine="708"/>
        <w:jc w:val="both"/>
        <w:rPr>
          <w:rFonts w:ascii="Times New Roman" w:eastAsia="Times New Roman" w:hAnsi="Times New Roman"/>
          <w:sz w:val="24"/>
          <w:szCs w:val="24"/>
        </w:rPr>
      </w:pPr>
      <w:r w:rsidRPr="00F139D5">
        <w:rPr>
          <w:rFonts w:ascii="Times New Roman" w:eastAsia="Times New Roman" w:hAnsi="Times New Roman"/>
          <w:sz w:val="24"/>
          <w:szCs w:val="24"/>
        </w:rPr>
        <w:t>Одними  из основных показателей, характеризующих качество жизни населения,  являются показатели демографических процессов в районе.  В 2015 году в Володарском районе, как и в Нижегородской области,  наблюдается процесс депопуляции, при котором смер</w:t>
      </w:r>
      <w:r w:rsidR="00D56A98">
        <w:rPr>
          <w:rFonts w:ascii="Times New Roman" w:eastAsia="Times New Roman" w:hAnsi="Times New Roman"/>
          <w:sz w:val="24"/>
          <w:szCs w:val="24"/>
        </w:rPr>
        <w:t xml:space="preserve">тность превышает рождаемость. </w:t>
      </w:r>
      <w:r w:rsidRPr="00F139D5">
        <w:rPr>
          <w:rFonts w:ascii="Times New Roman" w:eastAsia="Times New Roman" w:hAnsi="Times New Roman"/>
          <w:sz w:val="24"/>
          <w:szCs w:val="24"/>
        </w:rPr>
        <w:t xml:space="preserve">Численность населения района за 2015 год сократилась на 176 человек и </w:t>
      </w:r>
      <w:proofErr w:type="gramStart"/>
      <w:r w:rsidRPr="00F139D5">
        <w:rPr>
          <w:rFonts w:ascii="Times New Roman" w:eastAsia="Times New Roman" w:hAnsi="Times New Roman"/>
          <w:sz w:val="24"/>
          <w:szCs w:val="24"/>
        </w:rPr>
        <w:t>на конец</w:t>
      </w:r>
      <w:proofErr w:type="gramEnd"/>
      <w:r w:rsidRPr="00F139D5">
        <w:rPr>
          <w:rFonts w:ascii="Times New Roman" w:eastAsia="Times New Roman" w:hAnsi="Times New Roman"/>
          <w:sz w:val="24"/>
          <w:szCs w:val="24"/>
        </w:rPr>
        <w:t xml:space="preserve"> 2015 года  составила 57993 человека. С начала года умерло 791 человек, что выше уровня 2014 года на 27 человек. Родилось 526 детей, что на 76 меньше, </w:t>
      </w:r>
      <w:r w:rsidRPr="00D11FD6">
        <w:rPr>
          <w:rFonts w:ascii="Times New Roman" w:eastAsia="Times New Roman" w:hAnsi="Times New Roman"/>
          <w:sz w:val="24"/>
          <w:szCs w:val="24"/>
        </w:rPr>
        <w:t>чем в 2014 году. Таким образом, по сравнению с 2014 годом рождаемость уменьшилась на 12,6%, а смертность увеличилась на 3,5%.</w:t>
      </w:r>
    </w:p>
    <w:p w:rsidR="005913F5" w:rsidRPr="00E36FC5" w:rsidRDefault="005913F5" w:rsidP="00702FC7">
      <w:pPr>
        <w:spacing w:line="360" w:lineRule="auto"/>
        <w:ind w:firstLine="300"/>
        <w:jc w:val="both"/>
        <w:rPr>
          <w:rFonts w:ascii="Times New Roman" w:hAnsi="Times New Roman"/>
        </w:rPr>
      </w:pPr>
      <w:r w:rsidRPr="00E36FC5">
        <w:rPr>
          <w:rFonts w:ascii="Times New Roman" w:hAnsi="Times New Roman"/>
        </w:rPr>
        <w:t xml:space="preserve">Развитие малого и среднего предпринимательства в Володарском муниципальном районе является важным фактором, определяющим устойчивое развитие экономики района. По </w:t>
      </w:r>
      <w:r w:rsidRPr="00E36FC5">
        <w:rPr>
          <w:rFonts w:ascii="Times New Roman" w:hAnsi="Times New Roman"/>
        </w:rPr>
        <w:lastRenderedPageBreak/>
        <w:t xml:space="preserve">состоянию </w:t>
      </w:r>
      <w:proofErr w:type="gramStart"/>
      <w:r w:rsidRPr="00E36FC5">
        <w:rPr>
          <w:rFonts w:ascii="Times New Roman" w:hAnsi="Times New Roman"/>
        </w:rPr>
        <w:t>на конец</w:t>
      </w:r>
      <w:proofErr w:type="gramEnd"/>
      <w:r w:rsidRPr="00E36FC5">
        <w:rPr>
          <w:rFonts w:ascii="Times New Roman" w:hAnsi="Times New Roman"/>
        </w:rPr>
        <w:t xml:space="preserve"> 2015 года в районе зарегистрировано 1070 субъектов малого предпринимательства. Численность работающих у субъектов малого предпринимательства составила 2780 человек (включая индивидуальных предпринимателей). Это почти 18% от </w:t>
      </w:r>
      <w:proofErr w:type="gramStart"/>
      <w:r w:rsidRPr="00E36FC5">
        <w:rPr>
          <w:rFonts w:ascii="Times New Roman" w:hAnsi="Times New Roman"/>
        </w:rPr>
        <w:t>занятых</w:t>
      </w:r>
      <w:proofErr w:type="gramEnd"/>
      <w:r w:rsidRPr="00E36FC5">
        <w:rPr>
          <w:rFonts w:ascii="Times New Roman" w:hAnsi="Times New Roman"/>
        </w:rPr>
        <w:t xml:space="preserve"> в экономике района. Доля налоговых поступлений от субъектов малого предпринимательства в собственных доходах бюджета составила 12,3%.</w:t>
      </w:r>
    </w:p>
    <w:p w:rsidR="009C6EE9" w:rsidRDefault="009C6EE9" w:rsidP="00702FC7">
      <w:pPr>
        <w:pStyle w:val="Default"/>
        <w:spacing w:line="360" w:lineRule="auto"/>
        <w:jc w:val="both"/>
      </w:pPr>
      <w:r>
        <w:t>Орган местного самоуправления, осуществляющий управление в сфере образования – Управление образования администрации Володарского муниципального района.</w:t>
      </w:r>
    </w:p>
    <w:p w:rsidR="009C6EE9" w:rsidRDefault="009C6EE9" w:rsidP="009C6EE9">
      <w:pPr>
        <w:pStyle w:val="Default"/>
        <w:spacing w:line="360" w:lineRule="auto"/>
        <w:jc w:val="both"/>
      </w:pPr>
      <w:r>
        <w:t>Контактная информация:</w:t>
      </w:r>
    </w:p>
    <w:p w:rsidR="009C6EE9" w:rsidRDefault="009C6EE9" w:rsidP="009C6EE9">
      <w:pPr>
        <w:pStyle w:val="Default"/>
        <w:spacing w:line="360" w:lineRule="auto"/>
        <w:jc w:val="both"/>
      </w:pPr>
      <w:r>
        <w:t xml:space="preserve">Нижегородская область,  г. Володарск ул. Клубная, 4 </w:t>
      </w:r>
    </w:p>
    <w:p w:rsidR="009C6EE9" w:rsidRDefault="009C6EE9" w:rsidP="009C6EE9">
      <w:pPr>
        <w:pStyle w:val="Default"/>
        <w:spacing w:line="360" w:lineRule="auto"/>
        <w:jc w:val="both"/>
      </w:pPr>
      <w:r>
        <w:t xml:space="preserve">Тел  8(83136) 4-13-72, 4-15-97 </w:t>
      </w:r>
    </w:p>
    <w:p w:rsidR="009C6EE9" w:rsidRDefault="009C6EE9" w:rsidP="009C6EE9">
      <w:pPr>
        <w:pStyle w:val="Default"/>
        <w:spacing w:line="360" w:lineRule="auto"/>
        <w:jc w:val="both"/>
      </w:pPr>
      <w:r>
        <w:t xml:space="preserve">Адрес электронной почты: </w:t>
      </w:r>
      <w:hyperlink r:id="rId6" w:history="1">
        <w:r>
          <w:rPr>
            <w:rStyle w:val="a3"/>
            <w:lang w:val="en-US"/>
          </w:rPr>
          <w:t>idk</w:t>
        </w:r>
        <w:r>
          <w:rPr>
            <w:rStyle w:val="a3"/>
          </w:rPr>
          <w:t>-05@</w:t>
        </w:r>
        <w:r>
          <w:rPr>
            <w:rStyle w:val="a3"/>
            <w:lang w:val="en-US"/>
          </w:rPr>
          <w:t>mail</w:t>
        </w:r>
        <w:r>
          <w:rPr>
            <w:rStyle w:val="a3"/>
          </w:rPr>
          <w:t>.</w:t>
        </w:r>
        <w:proofErr w:type="spellStart"/>
        <w:r>
          <w:rPr>
            <w:rStyle w:val="a3"/>
            <w:lang w:val="en-US"/>
          </w:rPr>
          <w:t>ru</w:t>
        </w:r>
        <w:proofErr w:type="spellEnd"/>
      </w:hyperlink>
    </w:p>
    <w:p w:rsidR="009C6EE9" w:rsidRDefault="009C6EE9" w:rsidP="009C6EE9">
      <w:pPr>
        <w:pStyle w:val="Default"/>
        <w:spacing w:line="360" w:lineRule="auto"/>
        <w:ind w:firstLine="567"/>
        <w:jc w:val="both"/>
      </w:pPr>
      <w:r>
        <w:t>В сфере образования действует муниципальная программа «Развитие образования администрации Володарского муниципального района», утвержденная Постановлением администрации от 18.12.2014 № 2899.</w:t>
      </w:r>
    </w:p>
    <w:p w:rsidR="009C6EE9" w:rsidRDefault="009C6EE9" w:rsidP="009C6EE9">
      <w:pPr>
        <w:pStyle w:val="a6"/>
        <w:numPr>
          <w:ilvl w:val="0"/>
          <w:numId w:val="1"/>
        </w:numPr>
        <w:jc w:val="center"/>
        <w:rPr>
          <w:rFonts w:ascii="Times New Roman" w:hAnsi="Times New Roman"/>
          <w:b/>
          <w:sz w:val="24"/>
          <w:szCs w:val="24"/>
        </w:rPr>
      </w:pPr>
      <w:r>
        <w:rPr>
          <w:rFonts w:ascii="Times New Roman" w:hAnsi="Times New Roman"/>
          <w:b/>
          <w:sz w:val="24"/>
          <w:szCs w:val="24"/>
        </w:rPr>
        <w:t>Анализ состояния и перспектив развития системы образования</w:t>
      </w:r>
    </w:p>
    <w:p w:rsidR="009C6EE9" w:rsidRDefault="009C6EE9" w:rsidP="009C6EE9">
      <w:pPr>
        <w:pStyle w:val="a6"/>
        <w:spacing w:line="360" w:lineRule="auto"/>
        <w:ind w:left="644"/>
        <w:jc w:val="both"/>
        <w:rPr>
          <w:rFonts w:ascii="Times New Roman" w:hAnsi="Times New Roman"/>
          <w:b/>
          <w:sz w:val="24"/>
          <w:szCs w:val="24"/>
          <w:u w:val="single"/>
        </w:rPr>
      </w:pPr>
    </w:p>
    <w:p w:rsidR="009C6EE9" w:rsidRDefault="009C6EE9" w:rsidP="009C6EE9">
      <w:pPr>
        <w:pStyle w:val="a6"/>
        <w:numPr>
          <w:ilvl w:val="1"/>
          <w:numId w:val="1"/>
        </w:numPr>
        <w:spacing w:line="360" w:lineRule="auto"/>
        <w:jc w:val="both"/>
        <w:rPr>
          <w:rFonts w:ascii="Times New Roman" w:hAnsi="Times New Roman"/>
          <w:b/>
          <w:sz w:val="24"/>
          <w:szCs w:val="24"/>
          <w:u w:val="single"/>
        </w:rPr>
      </w:pPr>
      <w:r>
        <w:rPr>
          <w:rFonts w:ascii="Times New Roman" w:hAnsi="Times New Roman"/>
          <w:b/>
          <w:sz w:val="24"/>
          <w:szCs w:val="24"/>
          <w:u w:val="single"/>
        </w:rPr>
        <w:t>Сеть образовательных организаций</w:t>
      </w:r>
    </w:p>
    <w:p w:rsidR="009C6EE9" w:rsidRDefault="00702FC7" w:rsidP="009C6EE9">
      <w:pPr>
        <w:spacing w:line="360" w:lineRule="auto"/>
        <w:ind w:firstLine="567"/>
        <w:jc w:val="both"/>
        <w:rPr>
          <w:rFonts w:ascii="Times New Roman" w:hAnsi="Times New Roman"/>
          <w:sz w:val="24"/>
          <w:szCs w:val="24"/>
        </w:rPr>
      </w:pPr>
      <w:r>
        <w:rPr>
          <w:rFonts w:ascii="Times New Roman" w:hAnsi="Times New Roman"/>
          <w:sz w:val="24"/>
          <w:szCs w:val="24"/>
        </w:rPr>
        <w:t>В 2015 году с</w:t>
      </w:r>
      <w:r w:rsidR="009C6EE9">
        <w:rPr>
          <w:rFonts w:ascii="Times New Roman" w:hAnsi="Times New Roman"/>
          <w:sz w:val="24"/>
          <w:szCs w:val="24"/>
        </w:rPr>
        <w:t xml:space="preserve"> целью предоставления общедоступного</w:t>
      </w:r>
      <w:r w:rsidR="007A1F74">
        <w:rPr>
          <w:rFonts w:ascii="Times New Roman" w:hAnsi="Times New Roman"/>
          <w:sz w:val="24"/>
          <w:szCs w:val="24"/>
        </w:rPr>
        <w:t xml:space="preserve"> дошкольного, </w:t>
      </w:r>
      <w:r w:rsidR="009C6EE9">
        <w:rPr>
          <w:rFonts w:ascii="Times New Roman" w:hAnsi="Times New Roman"/>
          <w:sz w:val="24"/>
          <w:szCs w:val="24"/>
        </w:rPr>
        <w:t>начального общего, основного общего и среднего общего об</w:t>
      </w:r>
      <w:r w:rsidR="00E55FA4">
        <w:rPr>
          <w:rFonts w:ascii="Times New Roman" w:hAnsi="Times New Roman"/>
          <w:sz w:val="24"/>
          <w:szCs w:val="24"/>
        </w:rPr>
        <w:t>разования в районе функционировала</w:t>
      </w:r>
      <w:r w:rsidR="009C6EE9">
        <w:rPr>
          <w:rFonts w:ascii="Times New Roman" w:hAnsi="Times New Roman"/>
          <w:sz w:val="24"/>
          <w:szCs w:val="24"/>
        </w:rPr>
        <w:t xml:space="preserve"> сеть общеобразовательны</w:t>
      </w:r>
      <w:r w:rsidR="00E55FA4">
        <w:rPr>
          <w:rFonts w:ascii="Times New Roman" w:hAnsi="Times New Roman"/>
          <w:sz w:val="24"/>
          <w:szCs w:val="24"/>
        </w:rPr>
        <w:t>х организаций, которая включала</w:t>
      </w:r>
    </w:p>
    <w:p w:rsidR="009C6EE9" w:rsidRDefault="009C6EE9" w:rsidP="009C6EE9">
      <w:pPr>
        <w:pStyle w:val="a5"/>
        <w:spacing w:line="360" w:lineRule="auto"/>
        <w:ind w:firstLine="567"/>
        <w:jc w:val="both"/>
        <w:rPr>
          <w:rFonts w:ascii="Times New Roman" w:hAnsi="Times New Roman"/>
          <w:sz w:val="24"/>
          <w:szCs w:val="24"/>
        </w:rPr>
      </w:pPr>
      <w:r>
        <w:rPr>
          <w:rFonts w:ascii="Times New Roman" w:hAnsi="Times New Roman"/>
          <w:sz w:val="24"/>
          <w:szCs w:val="24"/>
        </w:rPr>
        <w:t>Дошкольные образовательные организации - 19</w:t>
      </w:r>
    </w:p>
    <w:p w:rsidR="009C6EE9" w:rsidRDefault="009C6EE9" w:rsidP="009C6EE9">
      <w:pPr>
        <w:pStyle w:val="a5"/>
        <w:spacing w:line="360" w:lineRule="auto"/>
        <w:ind w:firstLine="567"/>
        <w:jc w:val="both"/>
        <w:rPr>
          <w:rFonts w:ascii="Times New Roman" w:hAnsi="Times New Roman"/>
          <w:sz w:val="24"/>
          <w:szCs w:val="24"/>
        </w:rPr>
      </w:pPr>
      <w:r>
        <w:rPr>
          <w:rFonts w:ascii="Times New Roman" w:hAnsi="Times New Roman"/>
          <w:sz w:val="24"/>
          <w:szCs w:val="24"/>
        </w:rPr>
        <w:t>Общеобразовательные организации - 15, из них</w:t>
      </w:r>
    </w:p>
    <w:p w:rsidR="009C6EE9" w:rsidRDefault="009C6EE9" w:rsidP="009C6EE9">
      <w:pPr>
        <w:pStyle w:val="a5"/>
        <w:spacing w:line="360" w:lineRule="auto"/>
        <w:ind w:firstLine="567"/>
        <w:jc w:val="both"/>
        <w:rPr>
          <w:rFonts w:ascii="Times New Roman" w:hAnsi="Times New Roman"/>
          <w:sz w:val="24"/>
          <w:szCs w:val="24"/>
        </w:rPr>
      </w:pPr>
      <w:r>
        <w:rPr>
          <w:rFonts w:ascii="Times New Roman" w:hAnsi="Times New Roman"/>
          <w:sz w:val="24"/>
          <w:szCs w:val="24"/>
        </w:rPr>
        <w:t>Начальные школы- 2</w:t>
      </w:r>
    </w:p>
    <w:p w:rsidR="009C6EE9" w:rsidRDefault="009C6EE9" w:rsidP="009C6EE9">
      <w:pPr>
        <w:pStyle w:val="a5"/>
        <w:spacing w:line="360" w:lineRule="auto"/>
        <w:ind w:firstLine="567"/>
        <w:jc w:val="both"/>
        <w:rPr>
          <w:rFonts w:ascii="Times New Roman" w:hAnsi="Times New Roman"/>
          <w:sz w:val="24"/>
          <w:szCs w:val="24"/>
        </w:rPr>
      </w:pPr>
      <w:r>
        <w:rPr>
          <w:rFonts w:ascii="Times New Roman" w:hAnsi="Times New Roman"/>
          <w:sz w:val="24"/>
          <w:szCs w:val="24"/>
        </w:rPr>
        <w:t>Основные школы- 2</w:t>
      </w:r>
    </w:p>
    <w:p w:rsidR="009C6EE9" w:rsidRDefault="009C6EE9" w:rsidP="009C6EE9">
      <w:pPr>
        <w:pStyle w:val="a5"/>
        <w:spacing w:line="360" w:lineRule="auto"/>
        <w:ind w:firstLine="567"/>
        <w:jc w:val="both"/>
        <w:rPr>
          <w:rFonts w:ascii="Times New Roman" w:hAnsi="Times New Roman"/>
          <w:sz w:val="24"/>
          <w:szCs w:val="24"/>
        </w:rPr>
      </w:pPr>
      <w:r>
        <w:rPr>
          <w:rFonts w:ascii="Times New Roman" w:hAnsi="Times New Roman"/>
          <w:sz w:val="24"/>
          <w:szCs w:val="24"/>
        </w:rPr>
        <w:t>Средние школы- 10</w:t>
      </w:r>
    </w:p>
    <w:p w:rsidR="009C6EE9" w:rsidRDefault="009C6EE9" w:rsidP="009C6EE9">
      <w:pPr>
        <w:pStyle w:val="a5"/>
        <w:spacing w:line="360" w:lineRule="auto"/>
        <w:ind w:firstLine="567"/>
        <w:jc w:val="both"/>
        <w:rPr>
          <w:rFonts w:ascii="Times New Roman" w:hAnsi="Times New Roman"/>
          <w:sz w:val="24"/>
          <w:szCs w:val="24"/>
        </w:rPr>
      </w:pPr>
      <w:r>
        <w:rPr>
          <w:rFonts w:ascii="Times New Roman" w:hAnsi="Times New Roman"/>
          <w:sz w:val="24"/>
          <w:szCs w:val="24"/>
        </w:rPr>
        <w:t>Гимназия - 1</w:t>
      </w:r>
    </w:p>
    <w:p w:rsidR="009C6EE9" w:rsidRDefault="009C6EE9" w:rsidP="009C6EE9">
      <w:pPr>
        <w:pStyle w:val="a5"/>
        <w:spacing w:line="360" w:lineRule="auto"/>
        <w:ind w:firstLine="567"/>
        <w:jc w:val="both"/>
        <w:rPr>
          <w:rFonts w:ascii="Times New Roman" w:hAnsi="Times New Roman"/>
          <w:sz w:val="24"/>
          <w:szCs w:val="24"/>
        </w:rPr>
      </w:pPr>
      <w:r>
        <w:rPr>
          <w:rFonts w:ascii="Times New Roman" w:hAnsi="Times New Roman"/>
          <w:sz w:val="24"/>
          <w:szCs w:val="24"/>
        </w:rPr>
        <w:t>Организации дополнительного образования – 3</w:t>
      </w:r>
    </w:p>
    <w:p w:rsidR="009C6EE9" w:rsidRDefault="009C6EE9" w:rsidP="009C6EE9">
      <w:pPr>
        <w:pStyle w:val="a5"/>
        <w:jc w:val="both"/>
        <w:rPr>
          <w:rFonts w:ascii="Times New Roman" w:hAnsi="Times New Roman"/>
          <w:sz w:val="24"/>
          <w:szCs w:val="24"/>
        </w:rPr>
      </w:pPr>
    </w:p>
    <w:p w:rsidR="009C6EE9" w:rsidRDefault="009C6EE9" w:rsidP="009C6EE9">
      <w:pPr>
        <w:pStyle w:val="a5"/>
        <w:jc w:val="center"/>
        <w:rPr>
          <w:rFonts w:ascii="Times New Roman" w:hAnsi="Times New Roman"/>
          <w:sz w:val="24"/>
          <w:szCs w:val="24"/>
          <w:u w:val="single"/>
        </w:rPr>
      </w:pPr>
      <w:r>
        <w:rPr>
          <w:rFonts w:ascii="Times New Roman" w:hAnsi="Times New Roman"/>
          <w:sz w:val="24"/>
          <w:szCs w:val="24"/>
          <w:u w:val="single"/>
        </w:rPr>
        <w:t>Дошкольное образование</w:t>
      </w:r>
    </w:p>
    <w:p w:rsidR="00F12C55" w:rsidRPr="00547090" w:rsidRDefault="00F12C55" w:rsidP="00F12C55">
      <w:pPr>
        <w:pStyle w:val="a5"/>
        <w:spacing w:line="360" w:lineRule="auto"/>
        <w:jc w:val="center"/>
        <w:rPr>
          <w:rFonts w:ascii="Times New Roman" w:hAnsi="Times New Roman"/>
          <w:u w:val="single"/>
        </w:rPr>
      </w:pPr>
    </w:p>
    <w:p w:rsidR="00F12C55" w:rsidRPr="001D2FA0" w:rsidRDefault="00F12C55" w:rsidP="00F12C55">
      <w:pPr>
        <w:pStyle w:val="a7"/>
        <w:spacing w:line="360" w:lineRule="auto"/>
        <w:ind w:right="108" w:firstLine="707"/>
        <w:jc w:val="both"/>
        <w:rPr>
          <w:rFonts w:ascii="Times New Roman" w:hAnsi="Times New Roman"/>
        </w:rPr>
      </w:pPr>
      <w:r w:rsidRPr="001D2FA0">
        <w:rPr>
          <w:rFonts w:ascii="Times New Roman" w:hAnsi="Times New Roman"/>
          <w:spacing w:val="-1"/>
        </w:rPr>
        <w:t xml:space="preserve">В качестве инструмента мониторинга доступности  дошкольного образования, а также ведения очередности в детские сады </w:t>
      </w:r>
      <w:r w:rsidRPr="001D2FA0">
        <w:rPr>
          <w:rFonts w:ascii="Times New Roman" w:hAnsi="Times New Roman"/>
        </w:rPr>
        <w:t xml:space="preserve"> в Управлении образования введена автоматизированная информационная система «Комплектование ДОУ». Результатом предоставления муниципальной услуги является оформление заявления установленного образца, постановка ребенка на учет, предоставление места и зачисление ребенка в дошкольное образовательное учреждение.</w:t>
      </w:r>
      <w:r w:rsidRPr="001D2FA0">
        <w:rPr>
          <w:rFonts w:ascii="Times New Roman" w:hAnsi="Times New Roman"/>
          <w:spacing w:val="-1"/>
        </w:rPr>
        <w:t xml:space="preserve"> </w:t>
      </w:r>
      <w:r w:rsidRPr="001D2FA0">
        <w:rPr>
          <w:rFonts w:ascii="Times New Roman" w:hAnsi="Times New Roman"/>
        </w:rPr>
        <w:lastRenderedPageBreak/>
        <w:t>Автоматизированная  информационная система создана с целью  обеспечения  открытости и прозрачности процесса зачисления детей в ДОУ, снижения социальной напряженности среди населения.</w:t>
      </w:r>
    </w:p>
    <w:p w:rsidR="00F12C55" w:rsidRPr="00547090" w:rsidRDefault="00F12C55" w:rsidP="00F12C55">
      <w:pPr>
        <w:autoSpaceDE w:val="0"/>
        <w:autoSpaceDN w:val="0"/>
        <w:adjustRightInd w:val="0"/>
        <w:spacing w:after="0" w:line="360" w:lineRule="auto"/>
        <w:ind w:firstLine="567"/>
        <w:jc w:val="both"/>
        <w:rPr>
          <w:rFonts w:ascii="Times New Roman" w:hAnsi="Times New Roman"/>
        </w:rPr>
      </w:pPr>
      <w:r w:rsidRPr="00547090">
        <w:rPr>
          <w:rFonts w:ascii="Times New Roman" w:hAnsi="Times New Roman"/>
        </w:rPr>
        <w:t>В последнее время на государственном уровне дошкольному образованию уделяется значительное внимание в связи с тем, что потребность в услугах дошкольного образования не удовлетворена и очередность не снижается. Сегодня проблема доступности услуг дошкольного образования - одна из важнейших, ее решение возведено в ранг государственной политики.</w:t>
      </w:r>
    </w:p>
    <w:p w:rsidR="00F12C55" w:rsidRPr="00547090" w:rsidRDefault="00F12C55" w:rsidP="00F12C55">
      <w:pPr>
        <w:pStyle w:val="a5"/>
        <w:spacing w:line="360" w:lineRule="auto"/>
        <w:ind w:firstLine="567"/>
        <w:jc w:val="both"/>
        <w:rPr>
          <w:rFonts w:ascii="Times New Roman" w:hAnsi="Times New Roman"/>
        </w:rPr>
      </w:pPr>
      <w:r w:rsidRPr="00547090">
        <w:rPr>
          <w:rFonts w:ascii="Times New Roman" w:hAnsi="Times New Roman"/>
        </w:rPr>
        <w:t xml:space="preserve"> В настоящее время детские сады посещают 2 548 человек. Доступность образования поддерживается на высоком уровне с процентом охвата в 2015 году - 89% .</w:t>
      </w:r>
    </w:p>
    <w:p w:rsidR="00F12C55" w:rsidRDefault="00F12C55" w:rsidP="00F12C55">
      <w:pPr>
        <w:tabs>
          <w:tab w:val="left" w:pos="0"/>
        </w:tabs>
        <w:spacing w:after="0" w:line="360" w:lineRule="auto"/>
        <w:ind w:firstLine="567"/>
        <w:jc w:val="both"/>
        <w:rPr>
          <w:rFonts w:ascii="Times New Roman" w:hAnsi="Times New Roman"/>
        </w:rPr>
      </w:pPr>
      <w:r w:rsidRPr="00547090">
        <w:rPr>
          <w:rFonts w:ascii="Times New Roman" w:hAnsi="Times New Roman"/>
        </w:rPr>
        <w:t xml:space="preserve">В  Володарском районе сохраняется очередность на получение дошкольного образования в дошкольных образовательных организациях, реализующих образовательную программу дошкольного образования.  На декабрь  2015 года для детей в возрасте от 0 до 3 лет она составляла 752 чел. </w:t>
      </w:r>
      <w:r w:rsidR="001D4CF7">
        <w:rPr>
          <w:rFonts w:ascii="Times New Roman" w:hAnsi="Times New Roman"/>
        </w:rPr>
        <w:t>Численность воспитанников организаций дошкольного образования в расчете на 1 педагогического работника - 11 чел.</w:t>
      </w:r>
    </w:p>
    <w:p w:rsidR="007D4BC3" w:rsidRPr="00547090" w:rsidRDefault="007D4BC3" w:rsidP="00F12C55">
      <w:pPr>
        <w:tabs>
          <w:tab w:val="left" w:pos="0"/>
        </w:tabs>
        <w:spacing w:after="0" w:line="360" w:lineRule="auto"/>
        <w:ind w:firstLine="567"/>
        <w:jc w:val="both"/>
        <w:rPr>
          <w:rFonts w:ascii="Times New Roman" w:hAnsi="Times New Roman"/>
        </w:rPr>
      </w:pPr>
      <w:r>
        <w:rPr>
          <w:rFonts w:ascii="Times New Roman" w:hAnsi="Times New Roman"/>
        </w:rPr>
        <w:t xml:space="preserve">Имеют физкультурные залы </w:t>
      </w:r>
      <w:r w:rsidR="00493B56">
        <w:rPr>
          <w:rFonts w:ascii="Times New Roman" w:hAnsi="Times New Roman"/>
        </w:rPr>
        <w:t xml:space="preserve">47,4 % ДОУ, закрытые плавательные бассейны </w:t>
      </w:r>
      <w:r w:rsidR="006D1AE2">
        <w:rPr>
          <w:rFonts w:ascii="Times New Roman" w:hAnsi="Times New Roman"/>
        </w:rPr>
        <w:t>–</w:t>
      </w:r>
      <w:r w:rsidR="00493B56">
        <w:rPr>
          <w:rFonts w:ascii="Times New Roman" w:hAnsi="Times New Roman"/>
        </w:rPr>
        <w:t xml:space="preserve"> </w:t>
      </w:r>
      <w:r w:rsidR="006D1AE2">
        <w:rPr>
          <w:rFonts w:ascii="Times New Roman" w:hAnsi="Times New Roman"/>
        </w:rPr>
        <w:t>21,05 %.</w:t>
      </w:r>
    </w:p>
    <w:p w:rsidR="00F12C55" w:rsidRPr="00547090" w:rsidRDefault="00F12C55" w:rsidP="00F12C55">
      <w:pPr>
        <w:autoSpaceDE w:val="0"/>
        <w:autoSpaceDN w:val="0"/>
        <w:adjustRightInd w:val="0"/>
        <w:spacing w:after="0" w:line="360" w:lineRule="auto"/>
        <w:ind w:firstLine="567"/>
        <w:jc w:val="both"/>
        <w:rPr>
          <w:rFonts w:ascii="Times New Roman" w:hAnsi="Times New Roman"/>
        </w:rPr>
      </w:pPr>
      <w:r w:rsidRPr="00547090">
        <w:rPr>
          <w:rFonts w:ascii="Times New Roman" w:hAnsi="Times New Roman"/>
        </w:rPr>
        <w:t>Наибольший процент охвата детей на ступени дошкольного образования на начало текущего учебного года зафиксирован в г. Володарск ,</w:t>
      </w:r>
      <w:proofErr w:type="spellStart"/>
      <w:r w:rsidRPr="00547090">
        <w:rPr>
          <w:rFonts w:ascii="Times New Roman" w:hAnsi="Times New Roman"/>
        </w:rPr>
        <w:t>р.п</w:t>
      </w:r>
      <w:proofErr w:type="gramStart"/>
      <w:r w:rsidRPr="00547090">
        <w:rPr>
          <w:rFonts w:ascii="Times New Roman" w:hAnsi="Times New Roman"/>
        </w:rPr>
        <w:t>.Р</w:t>
      </w:r>
      <w:proofErr w:type="gramEnd"/>
      <w:r w:rsidRPr="00547090">
        <w:rPr>
          <w:rFonts w:ascii="Times New Roman" w:hAnsi="Times New Roman"/>
        </w:rPr>
        <w:t>ешетиха</w:t>
      </w:r>
      <w:proofErr w:type="spellEnd"/>
      <w:r w:rsidRPr="00547090">
        <w:rPr>
          <w:rFonts w:ascii="Times New Roman" w:hAnsi="Times New Roman"/>
        </w:rPr>
        <w:t xml:space="preserve">, </w:t>
      </w:r>
      <w:proofErr w:type="spellStart"/>
      <w:r w:rsidRPr="00547090">
        <w:rPr>
          <w:rFonts w:ascii="Times New Roman" w:hAnsi="Times New Roman"/>
        </w:rPr>
        <w:t>р.п</w:t>
      </w:r>
      <w:proofErr w:type="spellEnd"/>
      <w:r w:rsidRPr="00547090">
        <w:rPr>
          <w:rFonts w:ascii="Times New Roman" w:hAnsi="Times New Roman"/>
        </w:rPr>
        <w:t xml:space="preserve">. </w:t>
      </w:r>
      <w:proofErr w:type="spellStart"/>
      <w:r w:rsidRPr="00547090">
        <w:rPr>
          <w:rFonts w:ascii="Times New Roman" w:hAnsi="Times New Roman"/>
        </w:rPr>
        <w:t>Ильиногорск</w:t>
      </w:r>
      <w:proofErr w:type="spellEnd"/>
      <w:r w:rsidRPr="00547090">
        <w:rPr>
          <w:rFonts w:ascii="Times New Roman" w:hAnsi="Times New Roman"/>
        </w:rPr>
        <w:t xml:space="preserve">, </w:t>
      </w:r>
      <w:proofErr w:type="spellStart"/>
      <w:r w:rsidRPr="00547090">
        <w:rPr>
          <w:rFonts w:ascii="Times New Roman" w:hAnsi="Times New Roman"/>
        </w:rPr>
        <w:t>с.п</w:t>
      </w:r>
      <w:proofErr w:type="spellEnd"/>
      <w:r w:rsidRPr="00547090">
        <w:rPr>
          <w:rFonts w:ascii="Times New Roman" w:hAnsi="Times New Roman"/>
        </w:rPr>
        <w:t xml:space="preserve">. </w:t>
      </w:r>
      <w:proofErr w:type="spellStart"/>
      <w:r w:rsidRPr="00547090">
        <w:rPr>
          <w:rFonts w:ascii="Times New Roman" w:hAnsi="Times New Roman"/>
        </w:rPr>
        <w:t>Новосмолинский</w:t>
      </w:r>
      <w:proofErr w:type="spellEnd"/>
      <w:r w:rsidRPr="00547090">
        <w:rPr>
          <w:rFonts w:ascii="Times New Roman" w:hAnsi="Times New Roman"/>
        </w:rPr>
        <w:t xml:space="preserve">, </w:t>
      </w:r>
      <w:proofErr w:type="spellStart"/>
      <w:r w:rsidRPr="00547090">
        <w:rPr>
          <w:rFonts w:ascii="Times New Roman" w:hAnsi="Times New Roman"/>
        </w:rPr>
        <w:t>с.п</w:t>
      </w:r>
      <w:proofErr w:type="spellEnd"/>
      <w:r w:rsidRPr="00547090">
        <w:rPr>
          <w:rFonts w:ascii="Times New Roman" w:hAnsi="Times New Roman"/>
        </w:rPr>
        <w:t xml:space="preserve">. </w:t>
      </w:r>
      <w:proofErr w:type="spellStart"/>
      <w:r w:rsidRPr="00547090">
        <w:rPr>
          <w:rFonts w:ascii="Times New Roman" w:hAnsi="Times New Roman"/>
        </w:rPr>
        <w:t>Мулино</w:t>
      </w:r>
      <w:proofErr w:type="spellEnd"/>
      <w:r w:rsidRPr="00547090">
        <w:rPr>
          <w:rFonts w:ascii="Times New Roman" w:hAnsi="Times New Roman"/>
        </w:rPr>
        <w:t xml:space="preserve">, наименьший  показатель зафиксирован  в </w:t>
      </w:r>
      <w:proofErr w:type="spellStart"/>
      <w:r w:rsidRPr="00547090">
        <w:rPr>
          <w:rFonts w:ascii="Times New Roman" w:hAnsi="Times New Roman"/>
        </w:rPr>
        <w:t>р.п</w:t>
      </w:r>
      <w:proofErr w:type="spellEnd"/>
      <w:r w:rsidRPr="00547090">
        <w:rPr>
          <w:rFonts w:ascii="Times New Roman" w:hAnsi="Times New Roman"/>
        </w:rPr>
        <w:t xml:space="preserve">. </w:t>
      </w:r>
      <w:r w:rsidR="003D7EF6">
        <w:rPr>
          <w:rFonts w:ascii="Times New Roman" w:hAnsi="Times New Roman"/>
        </w:rPr>
        <w:t xml:space="preserve">Фролищи, </w:t>
      </w:r>
      <w:proofErr w:type="spellStart"/>
      <w:r w:rsidR="003D7EF6">
        <w:rPr>
          <w:rFonts w:ascii="Times New Roman" w:hAnsi="Times New Roman"/>
        </w:rPr>
        <w:t>с.п</w:t>
      </w:r>
      <w:proofErr w:type="gramStart"/>
      <w:r w:rsidR="003D7EF6">
        <w:rPr>
          <w:rFonts w:ascii="Times New Roman" w:hAnsi="Times New Roman"/>
        </w:rPr>
        <w:t>.И</w:t>
      </w:r>
      <w:proofErr w:type="gramEnd"/>
      <w:r w:rsidR="003D7EF6">
        <w:rPr>
          <w:rFonts w:ascii="Times New Roman" w:hAnsi="Times New Roman"/>
        </w:rPr>
        <w:t>льино</w:t>
      </w:r>
      <w:proofErr w:type="spellEnd"/>
      <w:r w:rsidR="003D7EF6">
        <w:rPr>
          <w:rFonts w:ascii="Times New Roman" w:hAnsi="Times New Roman"/>
        </w:rPr>
        <w:t>.</w:t>
      </w:r>
      <w:r w:rsidRPr="00547090">
        <w:rPr>
          <w:rFonts w:ascii="Times New Roman" w:hAnsi="Times New Roman"/>
        </w:rPr>
        <w:t xml:space="preserve"> </w:t>
      </w:r>
    </w:p>
    <w:p w:rsidR="00F12C55" w:rsidRPr="00D74534" w:rsidRDefault="00F12C55" w:rsidP="00F12C55">
      <w:pPr>
        <w:pStyle w:val="a5"/>
        <w:spacing w:line="360" w:lineRule="auto"/>
        <w:ind w:firstLine="567"/>
        <w:jc w:val="both"/>
        <w:rPr>
          <w:rFonts w:ascii="Times New Roman" w:hAnsi="Times New Roman"/>
        </w:rPr>
      </w:pPr>
      <w:proofErr w:type="gramStart"/>
      <w:r w:rsidRPr="00547090">
        <w:rPr>
          <w:rFonts w:ascii="Times New Roman" w:hAnsi="Times New Roman"/>
        </w:rPr>
        <w:t xml:space="preserve">В дошкольных учреждениях работают 544 чел., из них педагогических работников – 236 чел.  </w:t>
      </w:r>
      <w:r w:rsidRPr="00D74534">
        <w:rPr>
          <w:rFonts w:ascii="Times New Roman" w:hAnsi="Times New Roman"/>
        </w:rPr>
        <w:t>Имеют высшее образование –47 %, среднее специальное – 53%.  Всего аттестованы 85%,  из них на высшую квалификационную категорию - 4,2%,  первую – 55,4 %, соответствие занимаемой должности – 25,4% чел.</w:t>
      </w:r>
      <w:proofErr w:type="gramEnd"/>
    </w:p>
    <w:p w:rsidR="00F12C55" w:rsidRPr="00547090" w:rsidRDefault="00F12C55" w:rsidP="00F12C55">
      <w:pPr>
        <w:pStyle w:val="a5"/>
        <w:spacing w:line="360" w:lineRule="auto"/>
        <w:ind w:firstLine="567"/>
        <w:jc w:val="both"/>
        <w:rPr>
          <w:rFonts w:ascii="Times New Roman" w:hAnsi="Times New Roman"/>
        </w:rPr>
      </w:pPr>
      <w:r w:rsidRPr="00547090">
        <w:rPr>
          <w:rFonts w:ascii="Times New Roman" w:hAnsi="Times New Roman"/>
        </w:rPr>
        <w:t xml:space="preserve">Имеют стаж работы от 0 до 3 лет – 15%, от 4 до 10 лет –20%, от 11 до 25 лет – 30,8%, свыше 25 лет - 33,7%. Количество педагогических работников старше 55 лет - 19,1%. </w:t>
      </w:r>
    </w:p>
    <w:p w:rsidR="00F12C55" w:rsidRPr="00547090" w:rsidRDefault="00F12C55" w:rsidP="00F12C55">
      <w:pPr>
        <w:spacing w:line="360" w:lineRule="auto"/>
        <w:jc w:val="center"/>
        <w:rPr>
          <w:color w:val="C00000"/>
        </w:rPr>
      </w:pPr>
      <w:r w:rsidRPr="00547090">
        <w:rPr>
          <w:rFonts w:ascii="Times New Roman" w:hAnsi="Times New Roman"/>
          <w:u w:val="single"/>
        </w:rPr>
        <w:t>Начальное, основное и среднее  общее образование</w:t>
      </w:r>
      <w:r w:rsidRPr="00547090">
        <w:t>.</w:t>
      </w:r>
    </w:p>
    <w:p w:rsidR="00F12C55" w:rsidRPr="00547090" w:rsidRDefault="00F12C55" w:rsidP="00E51EE4">
      <w:pPr>
        <w:pStyle w:val="a5"/>
        <w:spacing w:line="360" w:lineRule="auto"/>
        <w:ind w:firstLine="567"/>
        <w:jc w:val="both"/>
        <w:rPr>
          <w:rFonts w:ascii="Times New Roman" w:hAnsi="Times New Roman"/>
        </w:rPr>
      </w:pPr>
      <w:r w:rsidRPr="00547090">
        <w:rPr>
          <w:rFonts w:ascii="Times New Roman" w:hAnsi="Times New Roman"/>
        </w:rPr>
        <w:t>Численность обучающихся в общеобразовательных организациях составляет - 4329 чел.</w:t>
      </w:r>
    </w:p>
    <w:p w:rsidR="00F12C55" w:rsidRPr="00547090" w:rsidRDefault="00F12C55" w:rsidP="00E51EE4">
      <w:pPr>
        <w:pStyle w:val="a5"/>
        <w:spacing w:line="360" w:lineRule="auto"/>
        <w:ind w:firstLine="567"/>
        <w:jc w:val="both"/>
        <w:rPr>
          <w:rFonts w:ascii="Times New Roman" w:hAnsi="Times New Roman"/>
        </w:rPr>
      </w:pPr>
      <w:r w:rsidRPr="00547090">
        <w:rPr>
          <w:rFonts w:ascii="Times New Roman" w:hAnsi="Times New Roman"/>
        </w:rPr>
        <w:t xml:space="preserve">Охват детей начальным общим, основным общим и средним общим </w:t>
      </w:r>
      <w:r w:rsidR="007307E1">
        <w:rPr>
          <w:rFonts w:ascii="Times New Roman" w:hAnsi="Times New Roman"/>
        </w:rPr>
        <w:t>образованием составляет 97,5</w:t>
      </w:r>
      <w:r w:rsidRPr="00547090">
        <w:rPr>
          <w:rFonts w:ascii="Times New Roman" w:hAnsi="Times New Roman"/>
        </w:rPr>
        <w:t>%.</w:t>
      </w:r>
    </w:p>
    <w:p w:rsidR="00F12C55" w:rsidRPr="00547090" w:rsidRDefault="00F12C55" w:rsidP="00E51EE4">
      <w:pPr>
        <w:pStyle w:val="a5"/>
        <w:spacing w:line="360" w:lineRule="auto"/>
        <w:ind w:firstLine="567"/>
        <w:jc w:val="both"/>
        <w:rPr>
          <w:rFonts w:ascii="Times New Roman" w:hAnsi="Times New Roman"/>
        </w:rPr>
      </w:pPr>
      <w:r w:rsidRPr="00547090">
        <w:rPr>
          <w:rFonts w:ascii="Times New Roman" w:hAnsi="Times New Roman"/>
        </w:rPr>
        <w:t>По Федеральным государственным образовательным станда</w:t>
      </w:r>
      <w:r w:rsidR="007307E1">
        <w:rPr>
          <w:rFonts w:ascii="Times New Roman" w:hAnsi="Times New Roman"/>
        </w:rPr>
        <w:t>ртам обучается 52,6</w:t>
      </w:r>
      <w:r w:rsidRPr="00547090">
        <w:rPr>
          <w:rFonts w:ascii="Times New Roman" w:hAnsi="Times New Roman"/>
        </w:rPr>
        <w:t>%.  Образовательных организаций, имеющий повышенный статус в районе  - 1 (МАОУ «Гимназия №1»</w:t>
      </w:r>
      <w:r w:rsidR="00623C12">
        <w:rPr>
          <w:rFonts w:ascii="Times New Roman" w:hAnsi="Times New Roman"/>
        </w:rPr>
        <w:t>)</w:t>
      </w:r>
      <w:r w:rsidRPr="00547090">
        <w:rPr>
          <w:rFonts w:ascii="Times New Roman" w:hAnsi="Times New Roman"/>
        </w:rPr>
        <w:t xml:space="preserve">. В других учреждениях образовательный  запрос на изучение  дисциплин на  профильном уровне  обеспечивается за счет организации  профильного обучения. Профильные классы открыты в 5-ти общеобразовательных организациях по следующим профилям: естественно-математический (2), социально-экономический (1), гуманитарный (2), индивидуальные программы профильного обучения (1). Численность учащихся данных классов составляет-117 человек. В сравнении с предыдущим учебным годом численность учащихся профильных классов увеличилась на 18 </w:t>
      </w:r>
      <w:r w:rsidRPr="00547090">
        <w:rPr>
          <w:rFonts w:ascii="Times New Roman" w:hAnsi="Times New Roman"/>
        </w:rPr>
        <w:lastRenderedPageBreak/>
        <w:t xml:space="preserve">человек. Наиболее востребованными являются естественно-математический и гуманитарный профили. </w:t>
      </w:r>
    </w:p>
    <w:p w:rsidR="00F12C55" w:rsidRPr="00547090" w:rsidRDefault="00F12C55" w:rsidP="00E51EE4">
      <w:pPr>
        <w:pStyle w:val="a5"/>
        <w:spacing w:line="360" w:lineRule="auto"/>
        <w:ind w:firstLine="567"/>
        <w:jc w:val="both"/>
        <w:rPr>
          <w:rFonts w:ascii="Times New Roman" w:hAnsi="Times New Roman"/>
        </w:rPr>
      </w:pPr>
      <w:r w:rsidRPr="00547090">
        <w:rPr>
          <w:rFonts w:ascii="Times New Roman" w:hAnsi="Times New Roman"/>
        </w:rPr>
        <w:t xml:space="preserve">Для обеспечения потребности в обучении детей с ограниченными возможностями здоровья в образовательных организациях функционируют специальные (коррекционные) классы </w:t>
      </w:r>
      <w:r w:rsidRPr="00547090">
        <w:rPr>
          <w:rFonts w:ascii="Times New Roman" w:hAnsi="Times New Roman"/>
          <w:lang w:val="en-US"/>
        </w:rPr>
        <w:t>VII</w:t>
      </w:r>
      <w:r w:rsidRPr="00547090">
        <w:rPr>
          <w:rFonts w:ascii="Times New Roman" w:hAnsi="Times New Roman"/>
        </w:rPr>
        <w:t xml:space="preserve"> и </w:t>
      </w:r>
      <w:r w:rsidRPr="00547090">
        <w:rPr>
          <w:rFonts w:ascii="Times New Roman" w:hAnsi="Times New Roman"/>
          <w:lang w:val="en-US"/>
        </w:rPr>
        <w:t>VIII</w:t>
      </w:r>
      <w:r w:rsidRPr="00547090">
        <w:rPr>
          <w:rFonts w:ascii="Times New Roman" w:hAnsi="Times New Roman"/>
        </w:rPr>
        <w:t xml:space="preserve"> вида, в которых в 2015 г</w:t>
      </w:r>
      <w:r w:rsidR="007307E1">
        <w:rPr>
          <w:rFonts w:ascii="Times New Roman" w:hAnsi="Times New Roman"/>
        </w:rPr>
        <w:t>.</w:t>
      </w:r>
      <w:r w:rsidRPr="00547090">
        <w:rPr>
          <w:rFonts w:ascii="Times New Roman" w:hAnsi="Times New Roman"/>
        </w:rPr>
        <w:t xml:space="preserve"> обучался 171 человек.</w:t>
      </w:r>
    </w:p>
    <w:p w:rsidR="00F12C55" w:rsidRPr="00623C12" w:rsidRDefault="00F12C55" w:rsidP="00E51EE4">
      <w:pPr>
        <w:pStyle w:val="a5"/>
        <w:spacing w:line="360" w:lineRule="auto"/>
        <w:ind w:firstLine="567"/>
        <w:jc w:val="both"/>
        <w:rPr>
          <w:rFonts w:ascii="Times New Roman" w:hAnsi="Times New Roman"/>
        </w:rPr>
      </w:pPr>
      <w:r w:rsidRPr="00547090">
        <w:rPr>
          <w:rFonts w:ascii="Times New Roman" w:hAnsi="Times New Roman"/>
        </w:rPr>
        <w:t>В общеобразовательных организациях Володарского района в 2015 году работали 515</w:t>
      </w:r>
      <w:r w:rsidR="00082073">
        <w:rPr>
          <w:rFonts w:ascii="Times New Roman" w:hAnsi="Times New Roman"/>
        </w:rPr>
        <w:t xml:space="preserve"> чел., из них 287 учителей</w:t>
      </w:r>
      <w:r w:rsidRPr="00547090">
        <w:rPr>
          <w:rFonts w:ascii="Times New Roman" w:hAnsi="Times New Roman"/>
        </w:rPr>
        <w:t xml:space="preserve">. </w:t>
      </w:r>
      <w:proofErr w:type="gramStart"/>
      <w:r w:rsidRPr="00623C12">
        <w:rPr>
          <w:rFonts w:ascii="Times New Roman" w:hAnsi="Times New Roman"/>
        </w:rPr>
        <w:t xml:space="preserve">Высшее профессиональное образование имеют 82,9 % учителей, среднее специальное образование –17,1 %. Аттестованы 87,2 %, из них на высшую квалификационную категорию – 14,4 %, первую – 59,9%, соответствие занимаемой должности –  12,8%. </w:t>
      </w:r>
      <w:proofErr w:type="gramEnd"/>
    </w:p>
    <w:p w:rsidR="00F12C55" w:rsidRPr="00547090" w:rsidRDefault="00F12C55" w:rsidP="00E51EE4">
      <w:pPr>
        <w:pStyle w:val="a5"/>
        <w:spacing w:line="360" w:lineRule="auto"/>
        <w:ind w:firstLine="567"/>
        <w:jc w:val="both"/>
        <w:rPr>
          <w:rFonts w:ascii="Times New Roman" w:hAnsi="Times New Roman"/>
        </w:rPr>
      </w:pPr>
      <w:r w:rsidRPr="00547090">
        <w:rPr>
          <w:rFonts w:ascii="Times New Roman" w:hAnsi="Times New Roman"/>
        </w:rPr>
        <w:t xml:space="preserve">Количество педагогических работников старше 55 лет – 25,2%. Численность учителей в </w:t>
      </w:r>
      <w:r w:rsidR="00241D12">
        <w:rPr>
          <w:rFonts w:ascii="Times New Roman" w:hAnsi="Times New Roman"/>
        </w:rPr>
        <w:t>возрасте до 35 лет составляет 19,86</w:t>
      </w:r>
      <w:r w:rsidRPr="00547090">
        <w:rPr>
          <w:rFonts w:ascii="Times New Roman" w:hAnsi="Times New Roman"/>
        </w:rPr>
        <w:t xml:space="preserve"> %. Остро стоит проблема привлечения молодых кадров.</w:t>
      </w:r>
    </w:p>
    <w:p w:rsidR="00F12C55" w:rsidRPr="00547090" w:rsidRDefault="00F12C55" w:rsidP="00E51EE4">
      <w:pPr>
        <w:spacing w:after="0" w:line="360" w:lineRule="auto"/>
        <w:ind w:firstLine="567"/>
        <w:jc w:val="both"/>
        <w:rPr>
          <w:rFonts w:ascii="Times New Roman" w:hAnsi="Times New Roman"/>
        </w:rPr>
      </w:pPr>
      <w:r w:rsidRPr="00547090">
        <w:rPr>
          <w:rFonts w:ascii="Times New Roman" w:hAnsi="Times New Roman"/>
        </w:rPr>
        <w:t>В связи с переходом на нормативно-</w:t>
      </w:r>
      <w:proofErr w:type="spellStart"/>
      <w:r w:rsidRPr="00547090">
        <w:rPr>
          <w:rFonts w:ascii="Times New Roman" w:hAnsi="Times New Roman"/>
        </w:rPr>
        <w:t>подушевое</w:t>
      </w:r>
      <w:proofErr w:type="spellEnd"/>
      <w:r w:rsidRPr="00547090">
        <w:rPr>
          <w:rFonts w:ascii="Times New Roman" w:hAnsi="Times New Roman"/>
        </w:rPr>
        <w:t xml:space="preserve"> финансирование и с целью оптимизации расходов</w:t>
      </w:r>
      <w:r w:rsidR="001D0E6E">
        <w:rPr>
          <w:rFonts w:ascii="Times New Roman" w:hAnsi="Times New Roman"/>
        </w:rPr>
        <w:t xml:space="preserve"> в 2015-2016 </w:t>
      </w:r>
      <w:proofErr w:type="spellStart"/>
      <w:r w:rsidR="001D0E6E">
        <w:rPr>
          <w:rFonts w:ascii="Times New Roman" w:hAnsi="Times New Roman"/>
        </w:rPr>
        <w:t>уч.г</w:t>
      </w:r>
      <w:proofErr w:type="spellEnd"/>
      <w:r w:rsidR="001D0E6E">
        <w:rPr>
          <w:rFonts w:ascii="Times New Roman" w:hAnsi="Times New Roman"/>
        </w:rPr>
        <w:t xml:space="preserve">. </w:t>
      </w:r>
      <w:r w:rsidRPr="00547090">
        <w:rPr>
          <w:rFonts w:ascii="Times New Roman" w:hAnsi="Times New Roman"/>
        </w:rPr>
        <w:t xml:space="preserve"> проводится реорганизация  образовательных организаций: </w:t>
      </w:r>
    </w:p>
    <w:p w:rsidR="00F12C55" w:rsidRPr="00547090" w:rsidRDefault="00F12C55" w:rsidP="00E51EE4">
      <w:pPr>
        <w:spacing w:after="0" w:line="360" w:lineRule="auto"/>
        <w:ind w:firstLine="567"/>
        <w:jc w:val="both"/>
        <w:rPr>
          <w:rFonts w:ascii="Times New Roman" w:hAnsi="Times New Roman"/>
        </w:rPr>
      </w:pPr>
      <w:r w:rsidRPr="00547090">
        <w:rPr>
          <w:rFonts w:ascii="Times New Roman" w:hAnsi="Times New Roman"/>
        </w:rPr>
        <w:t xml:space="preserve">МБДОУ детский сад № 1 комбинированного вида присоединяется к МБДОУ детскому саду комбинированного вида № 8 </w:t>
      </w:r>
      <w:proofErr w:type="spellStart"/>
      <w:r w:rsidRPr="00547090">
        <w:rPr>
          <w:rFonts w:ascii="Times New Roman" w:hAnsi="Times New Roman"/>
        </w:rPr>
        <w:t>г</w:t>
      </w:r>
      <w:proofErr w:type="gramStart"/>
      <w:r w:rsidRPr="00547090">
        <w:rPr>
          <w:rFonts w:ascii="Times New Roman" w:hAnsi="Times New Roman"/>
        </w:rPr>
        <w:t>.В</w:t>
      </w:r>
      <w:proofErr w:type="gramEnd"/>
      <w:r w:rsidRPr="00547090">
        <w:rPr>
          <w:rFonts w:ascii="Times New Roman" w:hAnsi="Times New Roman"/>
        </w:rPr>
        <w:t>олодарска</w:t>
      </w:r>
      <w:proofErr w:type="spellEnd"/>
      <w:r w:rsidRPr="00547090">
        <w:rPr>
          <w:rFonts w:ascii="Times New Roman" w:hAnsi="Times New Roman"/>
        </w:rPr>
        <w:t xml:space="preserve">, </w:t>
      </w:r>
    </w:p>
    <w:p w:rsidR="00F12C55" w:rsidRPr="00547090" w:rsidRDefault="00F12C55" w:rsidP="00E51EE4">
      <w:pPr>
        <w:spacing w:after="0" w:line="360" w:lineRule="auto"/>
        <w:ind w:firstLine="567"/>
        <w:jc w:val="both"/>
        <w:rPr>
          <w:rFonts w:ascii="Times New Roman" w:hAnsi="Times New Roman"/>
        </w:rPr>
      </w:pPr>
      <w:r w:rsidRPr="00547090">
        <w:rPr>
          <w:rFonts w:ascii="Times New Roman" w:hAnsi="Times New Roman"/>
        </w:rPr>
        <w:t xml:space="preserve">МБДОУ детский сад № 11 комбинированного вида присоединяется к МБДОУ детскому саду № 24 </w:t>
      </w:r>
      <w:proofErr w:type="spellStart"/>
      <w:r w:rsidRPr="00547090">
        <w:rPr>
          <w:rFonts w:ascii="Times New Roman" w:hAnsi="Times New Roman"/>
        </w:rPr>
        <w:t>п</w:t>
      </w:r>
      <w:proofErr w:type="gramStart"/>
      <w:r w:rsidRPr="00547090">
        <w:rPr>
          <w:rFonts w:ascii="Times New Roman" w:hAnsi="Times New Roman"/>
        </w:rPr>
        <w:t>.И</w:t>
      </w:r>
      <w:proofErr w:type="gramEnd"/>
      <w:r w:rsidRPr="00547090">
        <w:rPr>
          <w:rFonts w:ascii="Times New Roman" w:hAnsi="Times New Roman"/>
        </w:rPr>
        <w:t>льиногорска</w:t>
      </w:r>
      <w:proofErr w:type="spellEnd"/>
      <w:r w:rsidRPr="00547090">
        <w:rPr>
          <w:rFonts w:ascii="Times New Roman" w:hAnsi="Times New Roman"/>
        </w:rPr>
        <w:t>,</w:t>
      </w:r>
    </w:p>
    <w:p w:rsidR="00F12C55" w:rsidRPr="00547090" w:rsidRDefault="00F12C55" w:rsidP="00E51EE4">
      <w:pPr>
        <w:spacing w:after="0" w:line="360" w:lineRule="auto"/>
        <w:ind w:firstLine="567"/>
        <w:jc w:val="both"/>
        <w:rPr>
          <w:rFonts w:ascii="Times New Roman" w:hAnsi="Times New Roman"/>
        </w:rPr>
      </w:pPr>
      <w:r w:rsidRPr="00547090">
        <w:rPr>
          <w:rFonts w:ascii="Times New Roman" w:hAnsi="Times New Roman"/>
        </w:rPr>
        <w:t xml:space="preserve">МБОУ основная общеобразовательная школа № 49 присоединяется к МБОУ средней школе № 1 </w:t>
      </w:r>
      <w:proofErr w:type="spellStart"/>
      <w:r w:rsidRPr="00547090">
        <w:rPr>
          <w:rFonts w:ascii="Times New Roman" w:hAnsi="Times New Roman"/>
        </w:rPr>
        <w:t>г</w:t>
      </w:r>
      <w:proofErr w:type="gramStart"/>
      <w:r w:rsidRPr="00547090">
        <w:rPr>
          <w:rFonts w:ascii="Times New Roman" w:hAnsi="Times New Roman"/>
        </w:rPr>
        <w:t>.В</w:t>
      </w:r>
      <w:proofErr w:type="gramEnd"/>
      <w:r w:rsidRPr="00547090">
        <w:rPr>
          <w:rFonts w:ascii="Times New Roman" w:hAnsi="Times New Roman"/>
        </w:rPr>
        <w:t>олодарска</w:t>
      </w:r>
      <w:proofErr w:type="spellEnd"/>
      <w:r w:rsidRPr="00547090">
        <w:rPr>
          <w:rFonts w:ascii="Times New Roman" w:hAnsi="Times New Roman"/>
        </w:rPr>
        <w:t>,</w:t>
      </w:r>
    </w:p>
    <w:p w:rsidR="00F12C55" w:rsidRPr="00547090" w:rsidRDefault="00F12C55" w:rsidP="00E51EE4">
      <w:pPr>
        <w:spacing w:after="0" w:line="360" w:lineRule="auto"/>
        <w:ind w:firstLine="567"/>
        <w:jc w:val="both"/>
        <w:rPr>
          <w:rFonts w:ascii="Times New Roman" w:hAnsi="Times New Roman"/>
        </w:rPr>
      </w:pPr>
      <w:r w:rsidRPr="00547090">
        <w:rPr>
          <w:rFonts w:ascii="Times New Roman" w:hAnsi="Times New Roman"/>
        </w:rPr>
        <w:t xml:space="preserve">МБОУ начальная общеобразовательная школа № 51 присоединяется к МБОУ средней школе № 2 </w:t>
      </w:r>
      <w:proofErr w:type="spellStart"/>
      <w:r w:rsidRPr="00547090">
        <w:rPr>
          <w:rFonts w:ascii="Times New Roman" w:hAnsi="Times New Roman"/>
        </w:rPr>
        <w:t>п</w:t>
      </w:r>
      <w:proofErr w:type="gramStart"/>
      <w:r w:rsidRPr="00547090">
        <w:rPr>
          <w:rFonts w:ascii="Times New Roman" w:hAnsi="Times New Roman"/>
        </w:rPr>
        <w:t>.Р</w:t>
      </w:r>
      <w:proofErr w:type="gramEnd"/>
      <w:r w:rsidRPr="00547090">
        <w:rPr>
          <w:rFonts w:ascii="Times New Roman" w:hAnsi="Times New Roman"/>
        </w:rPr>
        <w:t>ешетиха</w:t>
      </w:r>
      <w:proofErr w:type="spellEnd"/>
      <w:r w:rsidRPr="00547090">
        <w:rPr>
          <w:rFonts w:ascii="Times New Roman" w:hAnsi="Times New Roman"/>
        </w:rPr>
        <w:t>.</w:t>
      </w:r>
    </w:p>
    <w:p w:rsidR="00F12C55" w:rsidRPr="00547090" w:rsidRDefault="00F12C55" w:rsidP="00F12C55">
      <w:pPr>
        <w:pStyle w:val="a5"/>
        <w:spacing w:after="240" w:line="360" w:lineRule="auto"/>
        <w:jc w:val="center"/>
        <w:rPr>
          <w:rFonts w:ascii="Times New Roman" w:hAnsi="Times New Roman"/>
          <w:u w:val="single"/>
        </w:rPr>
      </w:pPr>
      <w:r w:rsidRPr="00547090">
        <w:rPr>
          <w:rFonts w:ascii="Times New Roman" w:hAnsi="Times New Roman"/>
          <w:u w:val="single"/>
        </w:rPr>
        <w:t>Дополнительное образование</w:t>
      </w:r>
    </w:p>
    <w:p w:rsidR="00F12C55" w:rsidRPr="00547090" w:rsidRDefault="00F12C55" w:rsidP="00F12C55">
      <w:pPr>
        <w:pStyle w:val="a5"/>
        <w:spacing w:line="360" w:lineRule="auto"/>
        <w:ind w:firstLine="567"/>
        <w:jc w:val="both"/>
        <w:rPr>
          <w:rFonts w:ascii="Times New Roman" w:hAnsi="Times New Roman"/>
          <w:color w:val="000000"/>
          <w:shd w:val="clear" w:color="auto" w:fill="FFFFFF"/>
        </w:rPr>
      </w:pPr>
      <w:r w:rsidRPr="00547090">
        <w:rPr>
          <w:rFonts w:ascii="Times New Roman" w:hAnsi="Times New Roman"/>
          <w:color w:val="000000"/>
          <w:shd w:val="clear" w:color="auto" w:fill="FFFFFF"/>
        </w:rPr>
        <w:t>Указы Президента Российской Федерации №597 и №599 от 7 мая 2012г. сформулировали задачи по увеличению охвата детей в возрасте от 5 до 18 лет дополнительным образованием до 75 % к 2020 году. В настоящее время охват детей учреждениями дополнительного образования</w:t>
      </w:r>
      <w:r w:rsidR="00BE6BE6">
        <w:rPr>
          <w:rFonts w:ascii="Times New Roman" w:hAnsi="Times New Roman"/>
          <w:color w:val="000000"/>
          <w:shd w:val="clear" w:color="auto" w:fill="FFFFFF"/>
        </w:rPr>
        <w:t xml:space="preserve"> в районе</w:t>
      </w:r>
      <w:r w:rsidR="00BE7191">
        <w:rPr>
          <w:rFonts w:ascii="Times New Roman" w:hAnsi="Times New Roman"/>
          <w:color w:val="000000"/>
          <w:shd w:val="clear" w:color="auto" w:fill="FFFFFF"/>
        </w:rPr>
        <w:t xml:space="preserve"> составляет </w:t>
      </w:r>
      <w:r w:rsidRPr="00547090">
        <w:rPr>
          <w:rFonts w:ascii="Times New Roman" w:hAnsi="Times New Roman"/>
          <w:color w:val="000000"/>
          <w:shd w:val="clear" w:color="auto" w:fill="FFFFFF"/>
        </w:rPr>
        <w:t xml:space="preserve"> 46%, с учетом внеурочной деятельности в школах района – 86 %. Охват детей дошкольного возраста в системе дополнительного образования  – 90 чел. (5,1%)</w:t>
      </w:r>
    </w:p>
    <w:p w:rsidR="00F12C55" w:rsidRPr="00547090" w:rsidRDefault="00F12C55" w:rsidP="00F12C55">
      <w:pPr>
        <w:pStyle w:val="a5"/>
        <w:spacing w:line="360" w:lineRule="auto"/>
        <w:ind w:firstLine="567"/>
        <w:jc w:val="both"/>
        <w:rPr>
          <w:rFonts w:ascii="Times New Roman" w:hAnsi="Times New Roman"/>
        </w:rPr>
      </w:pPr>
      <w:r w:rsidRPr="00547090">
        <w:rPr>
          <w:rFonts w:ascii="Times New Roman" w:hAnsi="Times New Roman"/>
        </w:rPr>
        <w:t xml:space="preserve">В организациях дополнительного образования в 2015 году функционировали 145 объединений (1752 воспитанника, из них 42 детей с ограниченными возможностями здоровья, 7 детей-инвалидов, 54 - ребенок из числа детей-сирот и детей, оставшихся без попечения родителей). Дом детского творчества обеспечивал реализацию 68 программ по 7 направленностям, спортивная школа «Авангард» - 4 программы по четырем направленностям. </w:t>
      </w:r>
    </w:p>
    <w:p w:rsidR="00F12C55" w:rsidRPr="00547090" w:rsidRDefault="00F12C55" w:rsidP="00F12C55">
      <w:pPr>
        <w:pStyle w:val="a5"/>
        <w:spacing w:line="360" w:lineRule="auto"/>
        <w:ind w:firstLine="567"/>
        <w:jc w:val="both"/>
        <w:rPr>
          <w:rFonts w:ascii="Times New Roman" w:hAnsi="Times New Roman"/>
        </w:rPr>
      </w:pPr>
      <w:proofErr w:type="gramStart"/>
      <w:r w:rsidRPr="00547090">
        <w:rPr>
          <w:rFonts w:ascii="Times New Roman" w:hAnsi="Times New Roman"/>
        </w:rPr>
        <w:t>В учреждениях дополнительного образования работают 77 чел., из н</w:t>
      </w:r>
      <w:r w:rsidR="00155044">
        <w:rPr>
          <w:rFonts w:ascii="Times New Roman" w:hAnsi="Times New Roman"/>
        </w:rPr>
        <w:t>их  36</w:t>
      </w:r>
      <w:r w:rsidRPr="00547090">
        <w:rPr>
          <w:rFonts w:ascii="Times New Roman" w:hAnsi="Times New Roman"/>
        </w:rPr>
        <w:t xml:space="preserve">  педагогических работников</w:t>
      </w:r>
      <w:r w:rsidRPr="00547090">
        <w:rPr>
          <w:rFonts w:ascii="Times New Roman" w:hAnsi="Times New Roman"/>
          <w:i/>
        </w:rPr>
        <w:t xml:space="preserve">,  </w:t>
      </w:r>
      <w:r w:rsidRPr="00BE6BE6">
        <w:rPr>
          <w:rFonts w:ascii="Times New Roman" w:hAnsi="Times New Roman"/>
        </w:rPr>
        <w:t>с высшим образованием -  78,9 %, со средним специальным – 21,1 %.  Аттестованы  83,8%,  из них на высшую квалификационную категорию  13,5%,  первую – 62,2%, соответствие занимаемой должности – 8,1%.</w:t>
      </w:r>
      <w:r w:rsidRPr="00547090">
        <w:rPr>
          <w:rFonts w:ascii="Times New Roman" w:hAnsi="Times New Roman"/>
          <w:i/>
        </w:rPr>
        <w:t xml:space="preserve"> </w:t>
      </w:r>
      <w:r w:rsidRPr="00547090">
        <w:rPr>
          <w:rFonts w:ascii="Times New Roman" w:hAnsi="Times New Roman"/>
        </w:rPr>
        <w:t xml:space="preserve">Количество педагогических работников дополнительного образования старше 55 лет составляет </w:t>
      </w:r>
      <w:r w:rsidR="00155044">
        <w:rPr>
          <w:rFonts w:ascii="Times New Roman" w:hAnsi="Times New Roman"/>
        </w:rPr>
        <w:t>20,7%, в возрасте до 35 лет – 33,33</w:t>
      </w:r>
      <w:r w:rsidRPr="00547090">
        <w:rPr>
          <w:rFonts w:ascii="Times New Roman" w:hAnsi="Times New Roman"/>
        </w:rPr>
        <w:t>%.</w:t>
      </w:r>
      <w:proofErr w:type="gramEnd"/>
    </w:p>
    <w:p w:rsidR="00F12C55" w:rsidRPr="00547090" w:rsidRDefault="00F12C55" w:rsidP="00E51EE4">
      <w:pPr>
        <w:pStyle w:val="a5"/>
        <w:spacing w:line="360" w:lineRule="auto"/>
        <w:ind w:firstLine="567"/>
        <w:jc w:val="both"/>
        <w:rPr>
          <w:rFonts w:ascii="Times New Roman" w:hAnsi="Times New Roman"/>
        </w:rPr>
      </w:pPr>
      <w:r w:rsidRPr="00547090">
        <w:rPr>
          <w:rFonts w:ascii="Times New Roman" w:hAnsi="Times New Roman"/>
        </w:rPr>
        <w:lastRenderedPageBreak/>
        <w:t xml:space="preserve">В Володарском районе функционирует МБУ «Сервисный центр Володарского муниципального района», который организует  питание учащихся школ. Охват горячим питанием составляет 81,6 %. </w:t>
      </w:r>
    </w:p>
    <w:p w:rsidR="00F12C55" w:rsidRPr="00547090" w:rsidRDefault="00F12C55" w:rsidP="00E51EE4">
      <w:pPr>
        <w:pStyle w:val="a5"/>
        <w:spacing w:line="360" w:lineRule="auto"/>
        <w:ind w:firstLine="567"/>
        <w:jc w:val="both"/>
        <w:rPr>
          <w:rFonts w:ascii="Times New Roman" w:hAnsi="Times New Roman"/>
          <w:i/>
        </w:rPr>
      </w:pPr>
      <w:r w:rsidRPr="00547090">
        <w:rPr>
          <w:rFonts w:ascii="Times New Roman" w:hAnsi="Times New Roman"/>
        </w:rPr>
        <w:t>В 2015 году в районе успешно реализуется муниципальная программа «Развитие образования Володарского муниципального района», утвержденная постановлением администрации Володарского муниципального района от 18.12.2014 года № 2899</w:t>
      </w:r>
      <w:r w:rsidR="00630479">
        <w:rPr>
          <w:rFonts w:ascii="Times New Roman" w:hAnsi="Times New Roman"/>
        </w:rPr>
        <w:t>.</w:t>
      </w:r>
    </w:p>
    <w:p w:rsidR="00F12C55" w:rsidRPr="00547090" w:rsidRDefault="00F12C55" w:rsidP="00E51EE4">
      <w:pPr>
        <w:pStyle w:val="a9"/>
        <w:spacing w:before="0" w:after="0" w:line="360" w:lineRule="auto"/>
        <w:ind w:right="317" w:firstLine="567"/>
        <w:jc w:val="both"/>
        <w:rPr>
          <w:rFonts w:ascii="Times New Roman" w:hAnsi="Times New Roman"/>
          <w:sz w:val="22"/>
          <w:szCs w:val="22"/>
          <w:shd w:val="clear" w:color="auto" w:fill="FFFFFF"/>
        </w:rPr>
      </w:pPr>
      <w:r w:rsidRPr="00547090">
        <w:rPr>
          <w:rFonts w:ascii="Times New Roman" w:hAnsi="Times New Roman"/>
          <w:sz w:val="22"/>
          <w:szCs w:val="22"/>
          <w:shd w:val="clear" w:color="auto" w:fill="FFFFFF"/>
        </w:rPr>
        <w:t>Приняты меры по созданию безопасных условий для детей и сотрудников в образовательных организациях района. Учреждения оснащены системами видеонаблюдения, «тревожными кнопками», программно-аппаратным комплексом «Стрелец-мониторинг». Транспортные средства общеобразовательных организаций оснащены системой спутникового слежения «</w:t>
      </w:r>
      <w:proofErr w:type="spellStart"/>
      <w:r w:rsidRPr="00547090">
        <w:rPr>
          <w:rFonts w:ascii="Times New Roman" w:hAnsi="Times New Roman"/>
          <w:sz w:val="22"/>
          <w:szCs w:val="22"/>
          <w:shd w:val="clear" w:color="auto" w:fill="FFFFFF"/>
        </w:rPr>
        <w:t>Глонасс</w:t>
      </w:r>
      <w:proofErr w:type="spellEnd"/>
      <w:r w:rsidRPr="00547090">
        <w:rPr>
          <w:rFonts w:ascii="Times New Roman" w:hAnsi="Times New Roman"/>
          <w:sz w:val="22"/>
          <w:szCs w:val="22"/>
          <w:shd w:val="clear" w:color="auto" w:fill="FFFFFF"/>
        </w:rPr>
        <w:t>». В</w:t>
      </w:r>
      <w:r w:rsidR="00630479">
        <w:rPr>
          <w:rFonts w:ascii="Times New Roman" w:hAnsi="Times New Roman"/>
          <w:sz w:val="22"/>
          <w:szCs w:val="22"/>
          <w:shd w:val="clear" w:color="auto" w:fill="FFFFFF"/>
        </w:rPr>
        <w:t xml:space="preserve"> 2015 году  </w:t>
      </w:r>
      <w:proofErr w:type="gramStart"/>
      <w:r w:rsidR="00630479">
        <w:rPr>
          <w:rFonts w:ascii="Times New Roman" w:hAnsi="Times New Roman"/>
          <w:sz w:val="22"/>
          <w:szCs w:val="22"/>
          <w:shd w:val="clear" w:color="auto" w:fill="FFFFFF"/>
        </w:rPr>
        <w:t>приобретены</w:t>
      </w:r>
      <w:proofErr w:type="gramEnd"/>
      <w:r w:rsidR="00630479">
        <w:rPr>
          <w:rFonts w:ascii="Times New Roman" w:hAnsi="Times New Roman"/>
          <w:sz w:val="22"/>
          <w:szCs w:val="22"/>
          <w:shd w:val="clear" w:color="auto" w:fill="FFFFFF"/>
        </w:rPr>
        <w:t xml:space="preserve"> </w:t>
      </w:r>
      <w:r w:rsidRPr="00547090">
        <w:rPr>
          <w:rFonts w:ascii="Times New Roman" w:hAnsi="Times New Roman"/>
          <w:sz w:val="22"/>
          <w:szCs w:val="22"/>
          <w:shd w:val="clear" w:color="auto" w:fill="FFFFFF"/>
        </w:rPr>
        <w:t xml:space="preserve"> 2 автобуса для образовательных организаций п. </w:t>
      </w:r>
      <w:proofErr w:type="spellStart"/>
      <w:r w:rsidRPr="00547090">
        <w:rPr>
          <w:rFonts w:ascii="Times New Roman" w:hAnsi="Times New Roman"/>
          <w:sz w:val="22"/>
          <w:szCs w:val="22"/>
          <w:shd w:val="clear" w:color="auto" w:fill="FFFFFF"/>
        </w:rPr>
        <w:t>Мулино</w:t>
      </w:r>
      <w:proofErr w:type="spellEnd"/>
      <w:r w:rsidRPr="00547090">
        <w:rPr>
          <w:rFonts w:ascii="Times New Roman" w:hAnsi="Times New Roman"/>
          <w:sz w:val="22"/>
          <w:szCs w:val="22"/>
          <w:shd w:val="clear" w:color="auto" w:fill="FFFFFF"/>
        </w:rPr>
        <w:t xml:space="preserve">. </w:t>
      </w:r>
    </w:p>
    <w:p w:rsidR="00F12C55" w:rsidRPr="00547090" w:rsidRDefault="00F12C55" w:rsidP="00E51EE4">
      <w:pPr>
        <w:pStyle w:val="a9"/>
        <w:spacing w:before="0" w:after="0" w:line="360" w:lineRule="auto"/>
        <w:ind w:right="317" w:firstLine="567"/>
        <w:jc w:val="both"/>
        <w:rPr>
          <w:rFonts w:ascii="Times New Roman" w:hAnsi="Times New Roman"/>
          <w:sz w:val="22"/>
          <w:szCs w:val="22"/>
          <w:shd w:val="clear" w:color="auto" w:fill="FFFFFF"/>
        </w:rPr>
      </w:pPr>
      <w:r w:rsidRPr="00547090">
        <w:rPr>
          <w:rFonts w:ascii="Times New Roman" w:hAnsi="Times New Roman"/>
          <w:sz w:val="22"/>
          <w:szCs w:val="22"/>
          <w:shd w:val="clear" w:color="auto" w:fill="FFFFFF"/>
        </w:rPr>
        <w:t xml:space="preserve">Следует отметить, что в Володарском районе в рамках государственной программы «Создание новых мест </w:t>
      </w:r>
      <w:proofErr w:type="spellStart"/>
      <w:r w:rsidRPr="00547090">
        <w:rPr>
          <w:rFonts w:ascii="Times New Roman" w:hAnsi="Times New Roman"/>
          <w:sz w:val="22"/>
          <w:szCs w:val="22"/>
          <w:shd w:val="clear" w:color="auto" w:fill="FFFFFF"/>
        </w:rPr>
        <w:t>мест</w:t>
      </w:r>
      <w:proofErr w:type="spellEnd"/>
      <w:r w:rsidRPr="00547090">
        <w:rPr>
          <w:rFonts w:ascii="Times New Roman" w:hAnsi="Times New Roman"/>
          <w:sz w:val="22"/>
          <w:szCs w:val="22"/>
          <w:shd w:val="clear" w:color="auto" w:fill="FFFFFF"/>
        </w:rPr>
        <w:t xml:space="preserve"> в общеобразовательных организациях Нижегородской области в 2016году и на период до 2025 года» планируется строительство новых школ в </w:t>
      </w:r>
      <w:proofErr w:type="spellStart"/>
      <w:r w:rsidRPr="00547090">
        <w:rPr>
          <w:rFonts w:ascii="Times New Roman" w:hAnsi="Times New Roman"/>
          <w:sz w:val="22"/>
          <w:szCs w:val="22"/>
          <w:shd w:val="clear" w:color="auto" w:fill="FFFFFF"/>
        </w:rPr>
        <w:t>р.п</w:t>
      </w:r>
      <w:proofErr w:type="gramStart"/>
      <w:r w:rsidRPr="00547090">
        <w:rPr>
          <w:rFonts w:ascii="Times New Roman" w:hAnsi="Times New Roman"/>
          <w:sz w:val="22"/>
          <w:szCs w:val="22"/>
          <w:shd w:val="clear" w:color="auto" w:fill="FFFFFF"/>
        </w:rPr>
        <w:t>.Ф</w:t>
      </w:r>
      <w:proofErr w:type="gramEnd"/>
      <w:r w:rsidRPr="00547090">
        <w:rPr>
          <w:rFonts w:ascii="Times New Roman" w:hAnsi="Times New Roman"/>
          <w:sz w:val="22"/>
          <w:szCs w:val="22"/>
          <w:shd w:val="clear" w:color="auto" w:fill="FFFFFF"/>
        </w:rPr>
        <w:t>ролищи</w:t>
      </w:r>
      <w:proofErr w:type="spellEnd"/>
      <w:r w:rsidRPr="00547090">
        <w:rPr>
          <w:rFonts w:ascii="Times New Roman" w:hAnsi="Times New Roman"/>
          <w:sz w:val="22"/>
          <w:szCs w:val="22"/>
          <w:shd w:val="clear" w:color="auto" w:fill="FFFFFF"/>
        </w:rPr>
        <w:t xml:space="preserve"> и  г. Володарске.</w:t>
      </w:r>
    </w:p>
    <w:p w:rsidR="00F12C55" w:rsidRPr="00547090" w:rsidRDefault="00F12C55" w:rsidP="00E51EE4">
      <w:pPr>
        <w:pStyle w:val="a9"/>
        <w:spacing w:before="0" w:after="0" w:line="360" w:lineRule="auto"/>
        <w:ind w:right="317" w:firstLine="567"/>
        <w:jc w:val="both"/>
        <w:rPr>
          <w:rFonts w:ascii="Times New Roman" w:hAnsi="Times New Roman"/>
          <w:sz w:val="22"/>
          <w:szCs w:val="22"/>
          <w:shd w:val="clear" w:color="auto" w:fill="FFFFFF"/>
        </w:rPr>
      </w:pPr>
      <w:r w:rsidRPr="00547090">
        <w:rPr>
          <w:rFonts w:ascii="Times New Roman" w:hAnsi="Times New Roman"/>
          <w:sz w:val="22"/>
          <w:szCs w:val="22"/>
          <w:shd w:val="clear" w:color="auto" w:fill="FFFFFF"/>
        </w:rPr>
        <w:t xml:space="preserve">С целью реализации Указа Президента Российской Федерации от 01.06.2012 года № 761 «О национальной стратегии действий в интересах детей на 2012-2017 годы» уделяется большое внимание воспитанию, профилактике асоциального поведения детей и подростков. </w:t>
      </w:r>
    </w:p>
    <w:p w:rsidR="00F12C55" w:rsidRPr="00547090" w:rsidRDefault="00F12C55" w:rsidP="00E51EE4">
      <w:pPr>
        <w:spacing w:after="0" w:line="360" w:lineRule="auto"/>
        <w:ind w:firstLine="567"/>
        <w:jc w:val="both"/>
        <w:rPr>
          <w:rFonts w:ascii="Times New Roman" w:eastAsia="Times New Roman" w:hAnsi="Times New Roman"/>
          <w:lang w:eastAsia="ru-RU"/>
        </w:rPr>
      </w:pPr>
      <w:r w:rsidRPr="00547090">
        <w:rPr>
          <w:rFonts w:ascii="Times New Roman" w:eastAsia="Times New Roman" w:hAnsi="Times New Roman"/>
          <w:lang w:eastAsia="ru-RU"/>
        </w:rPr>
        <w:t xml:space="preserve">В рамках Федеральной программы «Доступная среда» в 2015 году заключены соглашения между министерством образования Нижегородской области и 3 школами Володарского района (МБОУ СШ № 1, МБОУ ООШ № 49, 65), проведена работа по совершенствованию  материально-технической базы ОО для работы с детьми - инвалидами и детьми с ОВЗ. На эти цели выделено каждой из названных школ 1 млн. 086 тыс. руб. из федерального и 360 тыс. руб. из муниципального бюджета. </w:t>
      </w:r>
    </w:p>
    <w:p w:rsidR="00F12C55" w:rsidRDefault="00F12C55" w:rsidP="00E51EE4">
      <w:pPr>
        <w:spacing w:after="0" w:line="360" w:lineRule="auto"/>
        <w:ind w:firstLine="567"/>
        <w:jc w:val="both"/>
        <w:rPr>
          <w:rFonts w:ascii="Times New Roman" w:eastAsia="Times New Roman" w:hAnsi="Times New Roman"/>
          <w:lang w:eastAsia="ru-RU"/>
        </w:rPr>
      </w:pPr>
      <w:r w:rsidRPr="00547090">
        <w:rPr>
          <w:rFonts w:ascii="Times New Roman" w:eastAsia="Times New Roman" w:hAnsi="Times New Roman"/>
          <w:lang w:eastAsia="ru-RU"/>
        </w:rPr>
        <w:t>Опорная школа (МБОУ НОШ № 52) продолжает реализацию сетевого проекта «Мир без границ» (2014-2016 г), направленного на работу с детьми инвалидами и их семьями.</w:t>
      </w:r>
    </w:p>
    <w:p w:rsidR="00F12C55" w:rsidRPr="00177328" w:rsidRDefault="00F12C55" w:rsidP="00E51EE4">
      <w:pPr>
        <w:pStyle w:val="a9"/>
        <w:spacing w:before="0" w:after="0" w:line="360" w:lineRule="auto"/>
        <w:ind w:right="317" w:firstLine="567"/>
        <w:jc w:val="both"/>
        <w:rPr>
          <w:rFonts w:ascii="Times New Roman" w:hAnsi="Times New Roman"/>
          <w:sz w:val="22"/>
          <w:szCs w:val="22"/>
          <w:shd w:val="clear" w:color="auto" w:fill="FFFFFF"/>
        </w:rPr>
      </w:pPr>
      <w:r w:rsidRPr="00177328">
        <w:rPr>
          <w:rFonts w:ascii="Times New Roman" w:hAnsi="Times New Roman"/>
          <w:sz w:val="22"/>
          <w:szCs w:val="22"/>
          <w:shd w:val="clear" w:color="auto" w:fill="FFFFFF"/>
        </w:rPr>
        <w:t xml:space="preserve">В 2015 году на ремонт образовательных организаций и устранение предписаний надзорных органов было выделено 6 </w:t>
      </w:r>
      <w:proofErr w:type="gramStart"/>
      <w:r w:rsidRPr="00177328">
        <w:rPr>
          <w:rFonts w:ascii="Times New Roman" w:hAnsi="Times New Roman"/>
          <w:sz w:val="22"/>
          <w:szCs w:val="22"/>
          <w:shd w:val="clear" w:color="auto" w:fill="FFFFFF"/>
        </w:rPr>
        <w:t>млн</w:t>
      </w:r>
      <w:proofErr w:type="gramEnd"/>
      <w:r w:rsidRPr="00177328">
        <w:rPr>
          <w:rFonts w:ascii="Times New Roman" w:hAnsi="Times New Roman"/>
          <w:sz w:val="22"/>
          <w:szCs w:val="22"/>
          <w:shd w:val="clear" w:color="auto" w:fill="FFFFFF"/>
        </w:rPr>
        <w:t xml:space="preserve"> 186 тысяч 900 рублей, в том числе на  ремонт кровли – в ДОУ № 3,6, 14 и  школах № 45,49,50,65, на ремонт электропроводки в ДОУ № 11,16,18  и школах № 50,52, ремонт систем теплоснабжения, водоснабжения, канализации в ДОУ № 10,11,12,13, общеобразовательных организациях № 41,44,50. Проводились также работы по установке противопожарных дверей, люков, замене линолеума, автоматической пожарной сигнализации. </w:t>
      </w:r>
    </w:p>
    <w:p w:rsidR="00F12C55" w:rsidRPr="00177328" w:rsidRDefault="00F12C55" w:rsidP="00E51EE4">
      <w:pPr>
        <w:pStyle w:val="a9"/>
        <w:spacing w:before="0" w:after="0" w:line="360" w:lineRule="auto"/>
        <w:ind w:right="317" w:firstLine="567"/>
        <w:jc w:val="both"/>
        <w:rPr>
          <w:rFonts w:ascii="Times New Roman" w:hAnsi="Times New Roman"/>
          <w:color w:val="auto"/>
          <w:sz w:val="22"/>
          <w:szCs w:val="22"/>
        </w:rPr>
      </w:pPr>
      <w:r w:rsidRPr="00177328">
        <w:rPr>
          <w:rFonts w:ascii="Times New Roman" w:hAnsi="Times New Roman"/>
          <w:sz w:val="22"/>
          <w:szCs w:val="22"/>
        </w:rPr>
        <w:t xml:space="preserve">Разработаны и успешно реализуются муниципальные программы «Комплексные меры противодействия злоупотреблению наркотиками и их незаконному обороту на территории Володарского муниципального района», «Развитие образования Володарского муниципального района», «Обеспечение общественного порядка и противодействия преступности», «Развитие </w:t>
      </w:r>
      <w:r w:rsidRPr="00177328">
        <w:rPr>
          <w:rFonts w:ascii="Times New Roman" w:hAnsi="Times New Roman"/>
          <w:sz w:val="22"/>
          <w:szCs w:val="22"/>
        </w:rPr>
        <w:lastRenderedPageBreak/>
        <w:t xml:space="preserve">физической культуры, спорта и молодежной политики Володарского муниципального района». </w:t>
      </w:r>
    </w:p>
    <w:p w:rsidR="00F12C55" w:rsidRPr="00177328" w:rsidRDefault="00F12C55" w:rsidP="00E51EE4">
      <w:pPr>
        <w:pStyle w:val="a9"/>
        <w:spacing w:before="0" w:after="0" w:line="360" w:lineRule="auto"/>
        <w:ind w:right="317" w:firstLine="567"/>
        <w:jc w:val="both"/>
        <w:rPr>
          <w:rFonts w:ascii="Times New Roman" w:hAnsi="Times New Roman"/>
          <w:sz w:val="22"/>
          <w:szCs w:val="22"/>
          <w:shd w:val="clear" w:color="auto" w:fill="FFFFFF"/>
        </w:rPr>
      </w:pPr>
      <w:proofErr w:type="gramStart"/>
      <w:r w:rsidRPr="00177328">
        <w:rPr>
          <w:rFonts w:ascii="Times New Roman" w:hAnsi="Times New Roman"/>
          <w:sz w:val="22"/>
          <w:szCs w:val="22"/>
        </w:rPr>
        <w:t>Организована работа межведомственной комиссии по координации взаимодействия учреждений социальной защиты, здравоохранения, образования, культуры и спорта по реабилитации инвалидов,  психолого-медико педагогической комиссии, координационного совета по организации летнего отдыха, оздоровления и занятости детей и молодежи Володарского района, муниципальной антинаркотической комиссии, муниципальной комиссии по антитеррористической безопасности, комиссии по делам несовершеннолетних и защите их прав.</w:t>
      </w:r>
      <w:proofErr w:type="gramEnd"/>
    </w:p>
    <w:p w:rsidR="00F12C55" w:rsidRPr="00177328" w:rsidRDefault="00F12C55" w:rsidP="00E51EE4">
      <w:pPr>
        <w:pStyle w:val="a9"/>
        <w:spacing w:before="0" w:after="0" w:line="360" w:lineRule="auto"/>
        <w:ind w:right="317" w:firstLine="567"/>
        <w:jc w:val="both"/>
        <w:rPr>
          <w:rFonts w:ascii="Times New Roman" w:hAnsi="Times New Roman"/>
          <w:sz w:val="22"/>
          <w:szCs w:val="22"/>
          <w:shd w:val="clear" w:color="auto" w:fill="FFFFFF"/>
        </w:rPr>
      </w:pPr>
      <w:r w:rsidRPr="00177328">
        <w:rPr>
          <w:rFonts w:ascii="Times New Roman" w:hAnsi="Times New Roman"/>
          <w:sz w:val="22"/>
          <w:szCs w:val="22"/>
          <w:shd w:val="clear" w:color="auto" w:fill="FFFFFF"/>
        </w:rPr>
        <w:t>Созданы условия для оказания консультативной психолого-педагогической помощи учащимся и их родителям (законным представителям) в образовательных организациях. На уровне района организована работа «телефона доверия». Обеспечено взаимодействие всех субъектов профилактики при работе с семьями и детьми, находящимися в трудной жизненной ситуации, состоящими на профилактических учетах.</w:t>
      </w:r>
    </w:p>
    <w:p w:rsidR="00F12C55" w:rsidRPr="00177328" w:rsidRDefault="00F12C55" w:rsidP="00E51EE4">
      <w:pPr>
        <w:pStyle w:val="a9"/>
        <w:spacing w:before="0" w:after="0" w:line="360" w:lineRule="auto"/>
        <w:ind w:right="317" w:firstLine="567"/>
        <w:jc w:val="both"/>
        <w:rPr>
          <w:rFonts w:ascii="Times New Roman" w:hAnsi="Times New Roman"/>
          <w:sz w:val="22"/>
          <w:szCs w:val="22"/>
          <w:shd w:val="clear" w:color="auto" w:fill="FFFFFF"/>
        </w:rPr>
      </w:pPr>
      <w:r w:rsidRPr="00177328">
        <w:rPr>
          <w:rFonts w:ascii="Times New Roman" w:hAnsi="Times New Roman"/>
          <w:sz w:val="22"/>
          <w:szCs w:val="22"/>
          <w:shd w:val="clear" w:color="auto" w:fill="FFFFFF"/>
        </w:rPr>
        <w:t xml:space="preserve">В образовательных организациях района проводятся конкурсы, акции, фестивали «Мы выбираем жизнь!», «Быть здоровым </w:t>
      </w:r>
      <w:proofErr w:type="gramStart"/>
      <w:r w:rsidRPr="00177328">
        <w:rPr>
          <w:rFonts w:ascii="Times New Roman" w:hAnsi="Times New Roman"/>
          <w:sz w:val="22"/>
          <w:szCs w:val="22"/>
          <w:shd w:val="clear" w:color="auto" w:fill="FFFFFF"/>
        </w:rPr>
        <w:t>здорово</w:t>
      </w:r>
      <w:proofErr w:type="gramEnd"/>
      <w:r w:rsidRPr="00177328">
        <w:rPr>
          <w:rFonts w:ascii="Times New Roman" w:hAnsi="Times New Roman"/>
          <w:sz w:val="22"/>
          <w:szCs w:val="22"/>
          <w:shd w:val="clear" w:color="auto" w:fill="FFFFFF"/>
        </w:rPr>
        <w:t>!» и другие, направленные на формирование здорового образа жизни  подрастающего поколения.</w:t>
      </w:r>
    </w:p>
    <w:p w:rsidR="00F12C55" w:rsidRPr="00F6202C" w:rsidRDefault="00F12C55" w:rsidP="00E51EE4">
      <w:pPr>
        <w:pStyle w:val="a9"/>
        <w:spacing w:before="0" w:after="0" w:line="360" w:lineRule="auto"/>
        <w:ind w:right="317" w:firstLine="567"/>
        <w:jc w:val="both"/>
        <w:rPr>
          <w:rFonts w:ascii="Times New Roman" w:hAnsi="Times New Roman"/>
          <w:sz w:val="22"/>
          <w:szCs w:val="22"/>
        </w:rPr>
      </w:pPr>
      <w:r w:rsidRPr="00547090">
        <w:rPr>
          <w:rFonts w:ascii="Times New Roman" w:hAnsi="Times New Roman"/>
          <w:sz w:val="22"/>
          <w:szCs w:val="22"/>
        </w:rPr>
        <w:t xml:space="preserve">В целях исполнения Указа Президента Российской Федерации от 28.12.2012 года № 1688 «О некоторых мерах по реализации государственной политики в сфере защиты детей-сирот и детей, оставшихся без попечения </w:t>
      </w:r>
      <w:proofErr w:type="spellStart"/>
      <w:r w:rsidRPr="00547090">
        <w:rPr>
          <w:rFonts w:ascii="Times New Roman" w:hAnsi="Times New Roman"/>
          <w:sz w:val="22"/>
          <w:szCs w:val="22"/>
        </w:rPr>
        <w:t>родителей</w:t>
      </w:r>
      <w:proofErr w:type="gramStart"/>
      <w:r w:rsidRPr="00547090">
        <w:rPr>
          <w:rFonts w:ascii="Times New Roman" w:hAnsi="Times New Roman"/>
          <w:sz w:val="22"/>
          <w:szCs w:val="22"/>
        </w:rPr>
        <w:t>»п</w:t>
      </w:r>
      <w:proofErr w:type="gramEnd"/>
      <w:r w:rsidRPr="00547090">
        <w:rPr>
          <w:rFonts w:ascii="Times New Roman" w:hAnsi="Times New Roman"/>
          <w:sz w:val="22"/>
          <w:szCs w:val="22"/>
        </w:rPr>
        <w:t>роводится</w:t>
      </w:r>
      <w:proofErr w:type="spellEnd"/>
      <w:r w:rsidRPr="00547090">
        <w:rPr>
          <w:rFonts w:ascii="Times New Roman" w:hAnsi="Times New Roman"/>
          <w:sz w:val="22"/>
          <w:szCs w:val="22"/>
        </w:rPr>
        <w:t xml:space="preserve"> целенаправленная работа по устройству детей в семьи граждан.  </w:t>
      </w:r>
      <w:r w:rsidRPr="00F6202C">
        <w:rPr>
          <w:rFonts w:ascii="Times New Roman" w:hAnsi="Times New Roman"/>
          <w:sz w:val="22"/>
          <w:szCs w:val="22"/>
        </w:rPr>
        <w:t xml:space="preserve">В 2015 году в семьи граждан </w:t>
      </w:r>
      <w:proofErr w:type="gramStart"/>
      <w:r w:rsidRPr="00F6202C">
        <w:rPr>
          <w:rFonts w:ascii="Times New Roman" w:hAnsi="Times New Roman"/>
          <w:sz w:val="22"/>
          <w:szCs w:val="22"/>
        </w:rPr>
        <w:t>устроен</w:t>
      </w:r>
      <w:proofErr w:type="gramEnd"/>
      <w:r w:rsidRPr="00F6202C">
        <w:rPr>
          <w:rFonts w:ascii="Times New Roman" w:hAnsi="Times New Roman"/>
          <w:sz w:val="22"/>
          <w:szCs w:val="22"/>
        </w:rPr>
        <w:t xml:space="preserve"> 32 ребенка, из них в приемные семьи – 25, под опеку – 7. Всего в районе 169 замещающих семей, в них воспитывается 208 детей, усыновлены 19 детей. </w:t>
      </w:r>
      <w:proofErr w:type="gramStart"/>
      <w:r w:rsidRPr="00F6202C">
        <w:rPr>
          <w:rFonts w:ascii="Times New Roman" w:hAnsi="Times New Roman"/>
          <w:sz w:val="22"/>
          <w:szCs w:val="22"/>
        </w:rPr>
        <w:t xml:space="preserve">Из </w:t>
      </w:r>
      <w:proofErr w:type="spellStart"/>
      <w:r w:rsidRPr="00F6202C">
        <w:rPr>
          <w:rFonts w:ascii="Times New Roman" w:hAnsi="Times New Roman"/>
          <w:sz w:val="22"/>
          <w:szCs w:val="22"/>
        </w:rPr>
        <w:t>интернатных</w:t>
      </w:r>
      <w:proofErr w:type="spellEnd"/>
      <w:r w:rsidRPr="00F6202C">
        <w:rPr>
          <w:rFonts w:ascii="Times New Roman" w:hAnsi="Times New Roman"/>
          <w:sz w:val="22"/>
          <w:szCs w:val="22"/>
        </w:rPr>
        <w:t xml:space="preserve"> учреждений в 2013 году устроены в семьи граждан 6 чел., в 2014 году – 10 чел., в  2015 году  - 12 чел.. Работу в данном направлении можно считать эффективной.</w:t>
      </w:r>
      <w:proofErr w:type="gramEnd"/>
    </w:p>
    <w:p w:rsidR="00F12C55" w:rsidRPr="00547090" w:rsidRDefault="00F12C55" w:rsidP="00F12C55">
      <w:pPr>
        <w:pStyle w:val="a9"/>
        <w:spacing w:before="0" w:after="0" w:line="360" w:lineRule="auto"/>
        <w:ind w:right="317"/>
        <w:jc w:val="both"/>
        <w:rPr>
          <w:rFonts w:ascii="Times New Roman" w:hAnsi="Times New Roman"/>
          <w:sz w:val="22"/>
          <w:szCs w:val="22"/>
        </w:rPr>
      </w:pPr>
    </w:p>
    <w:p w:rsidR="00F12C55" w:rsidRPr="00547090" w:rsidRDefault="00F12C55" w:rsidP="00F12C55">
      <w:pPr>
        <w:pStyle w:val="a5"/>
        <w:spacing w:line="360" w:lineRule="auto"/>
        <w:jc w:val="center"/>
        <w:rPr>
          <w:rFonts w:ascii="Times New Roman" w:hAnsi="Times New Roman"/>
          <w:b/>
          <w:u w:val="single"/>
        </w:rPr>
      </w:pPr>
      <w:r w:rsidRPr="00547090">
        <w:rPr>
          <w:rFonts w:ascii="Times New Roman" w:hAnsi="Times New Roman"/>
          <w:b/>
          <w:u w:val="single"/>
        </w:rPr>
        <w:t>Результаты образовательной деятельности</w:t>
      </w:r>
    </w:p>
    <w:p w:rsidR="00F12C55" w:rsidRPr="00547090" w:rsidRDefault="00F12C55" w:rsidP="00F12C55">
      <w:pPr>
        <w:spacing w:after="0" w:line="360" w:lineRule="auto"/>
        <w:jc w:val="both"/>
        <w:textAlignment w:val="baseline"/>
        <w:rPr>
          <w:rFonts w:ascii="Times New Roman" w:hAnsi="Times New Roman"/>
        </w:rPr>
      </w:pPr>
      <w:r w:rsidRPr="00547090">
        <w:rPr>
          <w:rFonts w:ascii="Times New Roman" w:hAnsi="Times New Roman"/>
        </w:rPr>
        <w:t>Важным направлением деятельности Управления образования и образовательных организаций  района является реализация Федеральных государственных стандартов</w:t>
      </w:r>
    </w:p>
    <w:p w:rsidR="00F12C55" w:rsidRPr="00547090" w:rsidRDefault="00F12C55" w:rsidP="00F12C55">
      <w:pPr>
        <w:spacing w:after="0" w:line="360" w:lineRule="auto"/>
        <w:ind w:firstLine="567"/>
        <w:jc w:val="both"/>
        <w:textAlignment w:val="baseline"/>
        <w:rPr>
          <w:rFonts w:ascii="Times New Roman" w:hAnsi="Times New Roman"/>
        </w:rPr>
      </w:pPr>
      <w:r w:rsidRPr="00547090">
        <w:rPr>
          <w:rFonts w:ascii="Times New Roman" w:hAnsi="Times New Roman"/>
        </w:rPr>
        <w:t xml:space="preserve">-  дошкольного образования, </w:t>
      </w:r>
    </w:p>
    <w:p w:rsidR="00F12C55" w:rsidRPr="00547090" w:rsidRDefault="00F12C55" w:rsidP="00F12C55">
      <w:pPr>
        <w:spacing w:after="0" w:line="360" w:lineRule="auto"/>
        <w:ind w:firstLine="567"/>
        <w:jc w:val="both"/>
        <w:textAlignment w:val="baseline"/>
        <w:rPr>
          <w:rFonts w:ascii="Times New Roman" w:hAnsi="Times New Roman"/>
        </w:rPr>
      </w:pPr>
      <w:r w:rsidRPr="00547090">
        <w:rPr>
          <w:rFonts w:ascii="Times New Roman" w:hAnsi="Times New Roman"/>
        </w:rPr>
        <w:t xml:space="preserve">- начального общего образования </w:t>
      </w:r>
    </w:p>
    <w:p w:rsidR="00F12C55" w:rsidRPr="00547090" w:rsidRDefault="00F12C55" w:rsidP="00F12C55">
      <w:pPr>
        <w:spacing w:after="0" w:line="360" w:lineRule="auto"/>
        <w:ind w:firstLine="567"/>
        <w:jc w:val="both"/>
        <w:textAlignment w:val="baseline"/>
        <w:rPr>
          <w:rFonts w:ascii="Times New Roman" w:hAnsi="Times New Roman"/>
        </w:rPr>
      </w:pPr>
      <w:r w:rsidRPr="00547090">
        <w:rPr>
          <w:rFonts w:ascii="Times New Roman" w:hAnsi="Times New Roman"/>
        </w:rPr>
        <w:t xml:space="preserve">- основного общего образования. </w:t>
      </w:r>
    </w:p>
    <w:p w:rsidR="00F12C55" w:rsidRPr="00F6202C" w:rsidRDefault="00F12C55" w:rsidP="00F12C55">
      <w:pPr>
        <w:spacing w:after="0" w:line="360" w:lineRule="auto"/>
        <w:ind w:firstLine="567"/>
        <w:jc w:val="both"/>
        <w:textAlignment w:val="baseline"/>
        <w:rPr>
          <w:rFonts w:ascii="Times New Roman" w:hAnsi="Times New Roman"/>
        </w:rPr>
      </w:pPr>
      <w:r w:rsidRPr="00F6202C">
        <w:rPr>
          <w:rFonts w:ascii="Times New Roman" w:hAnsi="Times New Roman"/>
        </w:rPr>
        <w:t>Для этого ведется работа по следующим направлениям:</w:t>
      </w:r>
    </w:p>
    <w:p w:rsidR="00F12C55" w:rsidRPr="00F6202C" w:rsidRDefault="00F12C55" w:rsidP="00F12C55">
      <w:pPr>
        <w:spacing w:after="0" w:line="360" w:lineRule="auto"/>
        <w:ind w:firstLine="567"/>
        <w:jc w:val="both"/>
        <w:textAlignment w:val="baseline"/>
        <w:rPr>
          <w:rFonts w:ascii="Times New Roman" w:hAnsi="Times New Roman"/>
        </w:rPr>
      </w:pPr>
      <w:r w:rsidRPr="00F6202C">
        <w:rPr>
          <w:rFonts w:ascii="Times New Roman" w:hAnsi="Times New Roman"/>
        </w:rPr>
        <w:t>- создание нормативного обеспечения введения ФГОС;</w:t>
      </w:r>
    </w:p>
    <w:p w:rsidR="00F12C55" w:rsidRPr="00F6202C" w:rsidRDefault="00F12C55" w:rsidP="00F12C55">
      <w:pPr>
        <w:spacing w:after="0" w:line="360" w:lineRule="auto"/>
        <w:ind w:firstLine="567"/>
        <w:jc w:val="both"/>
        <w:textAlignment w:val="baseline"/>
        <w:rPr>
          <w:rFonts w:ascii="Times New Roman" w:hAnsi="Times New Roman"/>
        </w:rPr>
      </w:pPr>
      <w:r w:rsidRPr="00F6202C">
        <w:rPr>
          <w:rFonts w:ascii="Times New Roman" w:hAnsi="Times New Roman"/>
        </w:rPr>
        <w:t>- создание организационного обеспечения;</w:t>
      </w:r>
    </w:p>
    <w:p w:rsidR="00F12C55" w:rsidRPr="00F6202C" w:rsidRDefault="00F12C55" w:rsidP="00F12C55">
      <w:pPr>
        <w:spacing w:after="0" w:line="360" w:lineRule="auto"/>
        <w:ind w:firstLine="567"/>
        <w:jc w:val="both"/>
        <w:textAlignment w:val="baseline"/>
        <w:rPr>
          <w:rFonts w:ascii="Times New Roman" w:hAnsi="Times New Roman"/>
        </w:rPr>
      </w:pPr>
      <w:r w:rsidRPr="00F6202C">
        <w:rPr>
          <w:rFonts w:ascii="Times New Roman" w:hAnsi="Times New Roman"/>
        </w:rPr>
        <w:t>- создание информационного обеспечения;</w:t>
      </w:r>
    </w:p>
    <w:p w:rsidR="00F12C55" w:rsidRPr="00F6202C" w:rsidRDefault="00F12C55" w:rsidP="00F12C55">
      <w:pPr>
        <w:spacing w:after="0" w:line="360" w:lineRule="auto"/>
        <w:ind w:firstLine="567"/>
        <w:jc w:val="both"/>
        <w:textAlignment w:val="baseline"/>
        <w:rPr>
          <w:rFonts w:ascii="Times New Roman" w:hAnsi="Times New Roman"/>
        </w:rPr>
      </w:pPr>
      <w:r w:rsidRPr="00F6202C">
        <w:rPr>
          <w:rFonts w:ascii="Times New Roman" w:hAnsi="Times New Roman"/>
        </w:rPr>
        <w:t>- создание материально-технического обеспечения.</w:t>
      </w:r>
    </w:p>
    <w:p w:rsidR="00F12C55" w:rsidRPr="00547090" w:rsidRDefault="00F12C55" w:rsidP="00F12C55">
      <w:pPr>
        <w:pStyle w:val="1"/>
        <w:numPr>
          <w:ilvl w:val="0"/>
          <w:numId w:val="2"/>
        </w:numPr>
        <w:spacing w:line="360" w:lineRule="auto"/>
        <w:ind w:left="0" w:firstLine="567"/>
        <w:jc w:val="both"/>
        <w:rPr>
          <w:rFonts w:ascii="Times New Roman" w:hAnsi="Times New Roman"/>
          <w:sz w:val="22"/>
          <w:szCs w:val="22"/>
        </w:rPr>
      </w:pPr>
      <w:r w:rsidRPr="00547090">
        <w:rPr>
          <w:rFonts w:ascii="Times New Roman" w:hAnsi="Times New Roman"/>
          <w:sz w:val="22"/>
          <w:szCs w:val="22"/>
        </w:rPr>
        <w:lastRenderedPageBreak/>
        <w:t>В рамках реализации каскадной модели повышения квалификации организовано  и проведено обучение руководителей, учителей, воспитателей дошкольных образовательных организаций Володарского муниципального района.</w:t>
      </w:r>
    </w:p>
    <w:p w:rsidR="00F12C55" w:rsidRPr="00547090" w:rsidRDefault="00F12C55" w:rsidP="00F12C55">
      <w:pPr>
        <w:pStyle w:val="1"/>
        <w:numPr>
          <w:ilvl w:val="0"/>
          <w:numId w:val="2"/>
        </w:numPr>
        <w:spacing w:line="360" w:lineRule="auto"/>
        <w:ind w:left="0" w:firstLine="567"/>
        <w:jc w:val="both"/>
        <w:rPr>
          <w:rFonts w:ascii="Times New Roman" w:hAnsi="Times New Roman"/>
          <w:sz w:val="22"/>
          <w:szCs w:val="22"/>
        </w:rPr>
      </w:pPr>
      <w:r w:rsidRPr="00547090">
        <w:rPr>
          <w:rFonts w:ascii="Times New Roman" w:hAnsi="Times New Roman"/>
          <w:sz w:val="22"/>
          <w:szCs w:val="22"/>
        </w:rPr>
        <w:t xml:space="preserve"> Занятия проводили </w:t>
      </w:r>
      <w:proofErr w:type="spellStart"/>
      <w:r w:rsidRPr="00547090">
        <w:rPr>
          <w:rFonts w:ascii="Times New Roman" w:hAnsi="Times New Roman"/>
          <w:sz w:val="22"/>
          <w:szCs w:val="22"/>
        </w:rPr>
        <w:t>тьюторы</w:t>
      </w:r>
      <w:proofErr w:type="spellEnd"/>
      <w:r w:rsidRPr="00547090">
        <w:rPr>
          <w:rFonts w:ascii="Times New Roman" w:hAnsi="Times New Roman"/>
          <w:sz w:val="22"/>
          <w:szCs w:val="22"/>
        </w:rPr>
        <w:t xml:space="preserve">, прошедшие специальную подготовку в ГБОУ ДПО НИРО.  </w:t>
      </w:r>
    </w:p>
    <w:p w:rsidR="00F12C55" w:rsidRPr="00547090" w:rsidRDefault="00F12C55" w:rsidP="00F12C55">
      <w:pPr>
        <w:pStyle w:val="a6"/>
        <w:numPr>
          <w:ilvl w:val="0"/>
          <w:numId w:val="2"/>
        </w:numPr>
        <w:spacing w:after="0" w:line="360" w:lineRule="auto"/>
        <w:ind w:left="0" w:firstLine="567"/>
        <w:jc w:val="both"/>
        <w:textAlignment w:val="baseline"/>
        <w:rPr>
          <w:rFonts w:ascii="Times New Roman" w:hAnsi="Times New Roman"/>
          <w:b/>
          <w:bCs/>
          <w:color w:val="333333"/>
          <w:bdr w:val="none" w:sz="0" w:space="0" w:color="auto" w:frame="1"/>
        </w:rPr>
      </w:pPr>
      <w:r w:rsidRPr="00547090">
        <w:rPr>
          <w:rFonts w:ascii="Times New Roman" w:hAnsi="Times New Roman"/>
        </w:rPr>
        <w:t xml:space="preserve">Проведены муниципальные семинары и совещания. </w:t>
      </w:r>
    </w:p>
    <w:p w:rsidR="00F12C55" w:rsidRPr="00547090" w:rsidRDefault="00F12C55" w:rsidP="00F12C55">
      <w:pPr>
        <w:pStyle w:val="a6"/>
        <w:numPr>
          <w:ilvl w:val="0"/>
          <w:numId w:val="2"/>
        </w:numPr>
        <w:spacing w:after="0" w:line="360" w:lineRule="auto"/>
        <w:ind w:left="0" w:firstLine="567"/>
        <w:jc w:val="both"/>
        <w:textAlignment w:val="baseline"/>
        <w:rPr>
          <w:rFonts w:ascii="Times New Roman" w:hAnsi="Times New Roman"/>
          <w:b/>
          <w:bCs/>
          <w:color w:val="333333"/>
          <w:bdr w:val="none" w:sz="0" w:space="0" w:color="auto" w:frame="1"/>
        </w:rPr>
      </w:pPr>
      <w:r w:rsidRPr="00547090">
        <w:rPr>
          <w:rFonts w:ascii="Times New Roman" w:hAnsi="Times New Roman"/>
        </w:rPr>
        <w:t xml:space="preserve"> Организован муниципальный мониторинг условий реализации основной образовательной программы. </w:t>
      </w:r>
    </w:p>
    <w:p w:rsidR="00F12C55" w:rsidRDefault="00F12C55" w:rsidP="00F12C55">
      <w:pPr>
        <w:spacing w:after="0" w:line="360" w:lineRule="auto"/>
        <w:ind w:firstLine="567"/>
        <w:jc w:val="both"/>
        <w:rPr>
          <w:rFonts w:ascii="Times New Roman" w:hAnsi="Times New Roman"/>
        </w:rPr>
      </w:pPr>
      <w:r w:rsidRPr="00547090">
        <w:rPr>
          <w:rFonts w:ascii="Times New Roman" w:hAnsi="Times New Roman"/>
        </w:rPr>
        <w:t xml:space="preserve">В ДОУ пополняется предметно-пространственная среда, которая обеспечивает все виды детской деятельности в соответствии с ФГОС. </w:t>
      </w:r>
      <w:proofErr w:type="gramStart"/>
      <w:r w:rsidRPr="00547090">
        <w:rPr>
          <w:rFonts w:ascii="Times New Roman" w:hAnsi="Times New Roman"/>
        </w:rPr>
        <w:t xml:space="preserve">Однако выявлено, что в 2015 году предметно-развивающая среда ДОУ оснащена материалами для сюжетной игры на 75%, полифункциональными материалами – на 37%, материалами для игры с правилами – на 78%, для изобразительной деятельности – на 89%, для конструирования, познавательно-исследовательской деятельности, двигательной активности – на 68%. В дошкольных организациях приобретаются технические средства, обеспечивающие применение ИКТ в образовательной деятельности (мультимедийное оборудование, ноутбуки, компьютеры, принтеры, средства телекоммуникаций). </w:t>
      </w:r>
      <w:proofErr w:type="gramEnd"/>
    </w:p>
    <w:p w:rsidR="00F12C55" w:rsidRPr="00547090" w:rsidRDefault="00F12C55" w:rsidP="00F12C55">
      <w:pPr>
        <w:pStyle w:val="a5"/>
        <w:spacing w:line="360" w:lineRule="auto"/>
        <w:ind w:firstLine="567"/>
        <w:jc w:val="both"/>
        <w:rPr>
          <w:rFonts w:ascii="Times New Roman" w:hAnsi="Times New Roman"/>
        </w:rPr>
      </w:pPr>
      <w:r w:rsidRPr="00547090">
        <w:rPr>
          <w:rFonts w:ascii="Times New Roman" w:hAnsi="Times New Roman"/>
        </w:rPr>
        <w:t xml:space="preserve">В 2015 году на </w:t>
      </w:r>
      <w:proofErr w:type="gramStart"/>
      <w:r w:rsidRPr="00547090">
        <w:rPr>
          <w:rFonts w:ascii="Times New Roman" w:hAnsi="Times New Roman"/>
        </w:rPr>
        <w:t>обучение</w:t>
      </w:r>
      <w:proofErr w:type="gramEnd"/>
      <w:r w:rsidRPr="00547090">
        <w:rPr>
          <w:rFonts w:ascii="Times New Roman" w:hAnsi="Times New Roman"/>
        </w:rPr>
        <w:t xml:space="preserve"> по Федеральным государственным образовательным стандартам начального общего образования обучаются 1-4 классы общеобразовательных организаций района: всего 85 классов, 1856 учащихся. </w:t>
      </w:r>
    </w:p>
    <w:p w:rsidR="00F12C55" w:rsidRPr="00547090" w:rsidRDefault="00F12C55" w:rsidP="00F12C55">
      <w:pPr>
        <w:pStyle w:val="a5"/>
        <w:spacing w:line="360" w:lineRule="auto"/>
        <w:ind w:firstLine="567"/>
        <w:jc w:val="both"/>
        <w:rPr>
          <w:rFonts w:ascii="Times New Roman" w:hAnsi="Times New Roman"/>
        </w:rPr>
      </w:pPr>
      <w:r w:rsidRPr="00547090">
        <w:rPr>
          <w:rFonts w:ascii="Times New Roman" w:hAnsi="Times New Roman"/>
        </w:rPr>
        <w:t xml:space="preserve">В 2015-2016 </w:t>
      </w:r>
      <w:proofErr w:type="spellStart"/>
      <w:r w:rsidRPr="00547090">
        <w:rPr>
          <w:rFonts w:ascii="Times New Roman" w:hAnsi="Times New Roman"/>
        </w:rPr>
        <w:t>уч.г</w:t>
      </w:r>
      <w:proofErr w:type="spellEnd"/>
      <w:r w:rsidRPr="00547090">
        <w:rPr>
          <w:rFonts w:ascii="Times New Roman" w:hAnsi="Times New Roman"/>
        </w:rPr>
        <w:t xml:space="preserve">. в 13 образовательных организациях района на реализацию ФГОС ООО перешли двадцать 5-х классов с общей численностью учащихся 429 человек. Результативность реализации ФГОС в общеобразовательных организациях района отслеживается в рамках  мониторинга министерства образования Нижегородской области «Карта самооценки состояния работы муниципального органа управления образованием в рамках перехода на ФГОС НОО </w:t>
      </w:r>
      <w:proofErr w:type="gramStart"/>
      <w:r w:rsidRPr="00547090">
        <w:rPr>
          <w:rFonts w:ascii="Times New Roman" w:hAnsi="Times New Roman"/>
        </w:rPr>
        <w:t xml:space="preserve">( </w:t>
      </w:r>
      <w:proofErr w:type="gramEnd"/>
      <w:r w:rsidRPr="00547090">
        <w:rPr>
          <w:rFonts w:ascii="Times New Roman" w:hAnsi="Times New Roman"/>
        </w:rPr>
        <w:t xml:space="preserve">ООО)». </w:t>
      </w:r>
    </w:p>
    <w:p w:rsidR="00F12C55" w:rsidRPr="00547090" w:rsidRDefault="00F12C55" w:rsidP="00F12C55">
      <w:pPr>
        <w:pStyle w:val="a5"/>
        <w:spacing w:line="360" w:lineRule="auto"/>
        <w:ind w:firstLine="567"/>
        <w:jc w:val="both"/>
        <w:rPr>
          <w:rFonts w:ascii="Times New Roman" w:hAnsi="Times New Roman"/>
        </w:rPr>
      </w:pPr>
      <w:r w:rsidRPr="00547090">
        <w:rPr>
          <w:rFonts w:ascii="Times New Roman" w:hAnsi="Times New Roman"/>
        </w:rPr>
        <w:t>Следует отметить, что на базе 3 образовательных организаций района с 2015 года функционирует инновационная площадка НИРО по теме «Разработка единых подходов к формированию независимой оценки качества образования в условиях преемственности уровней общего образования в реализации ФГОС».</w:t>
      </w:r>
    </w:p>
    <w:p w:rsidR="00F12C55" w:rsidRPr="00547090" w:rsidRDefault="00F12C55" w:rsidP="00F12C55">
      <w:pPr>
        <w:pStyle w:val="a5"/>
        <w:spacing w:line="360" w:lineRule="auto"/>
        <w:ind w:firstLine="567"/>
        <w:jc w:val="both"/>
        <w:rPr>
          <w:rFonts w:ascii="Times New Roman" w:hAnsi="Times New Roman"/>
        </w:rPr>
      </w:pPr>
      <w:r w:rsidRPr="00547090">
        <w:rPr>
          <w:rFonts w:ascii="Times New Roman" w:hAnsi="Times New Roman"/>
        </w:rPr>
        <w:t>Обучение в начальной школе ведется 84 педагогами,  прошедшими курсовую подготовку в соответствии с ФГОС. Преподавание в 5-х классах осуществляют 143 педагога.</w:t>
      </w:r>
    </w:p>
    <w:p w:rsidR="00F12C55" w:rsidRPr="00547090" w:rsidRDefault="00F12C55" w:rsidP="00F12C55">
      <w:pPr>
        <w:spacing w:after="0" w:line="360" w:lineRule="auto"/>
        <w:ind w:firstLine="567"/>
        <w:jc w:val="both"/>
        <w:rPr>
          <w:rFonts w:ascii="Times New Roman" w:hAnsi="Times New Roman"/>
        </w:rPr>
      </w:pPr>
      <w:r w:rsidRPr="00547090">
        <w:rPr>
          <w:rFonts w:ascii="Times New Roman" w:hAnsi="Times New Roman"/>
        </w:rPr>
        <w:t xml:space="preserve">Большее количество учебных кабинетов для начальной школы -93% -соответствует необходимому уровню оснащенности, 6%- максимальному уровню и  1%- минимальному. </w:t>
      </w:r>
    </w:p>
    <w:p w:rsidR="00F12C55" w:rsidRPr="00547090" w:rsidRDefault="00F12C55" w:rsidP="00F12C55">
      <w:pPr>
        <w:spacing w:after="0" w:line="360" w:lineRule="auto"/>
        <w:ind w:firstLine="567"/>
        <w:jc w:val="both"/>
        <w:rPr>
          <w:rFonts w:ascii="Times New Roman" w:hAnsi="Times New Roman"/>
        </w:rPr>
      </w:pPr>
      <w:r w:rsidRPr="00547090">
        <w:rPr>
          <w:rFonts w:ascii="Times New Roman" w:hAnsi="Times New Roman"/>
        </w:rPr>
        <w:t xml:space="preserve">Для обучения 5-классников в образовательных организациях района используется 147 кабинетов, 92,5 % из них подготовлены в соответствии с требованиями стандарта, оставшаяся часть будет оборудована в течение 2016 года. По-прежнему остается недостаточным уровень оснащения в ОО средствами ИКТ, цифровыми образовательными ресурсами, учебно-практическим и лабораторным оборудованием, средний уровень оснащенности – учебно-методической литературой и экранно-звуковыми средствами. Все 100% ОУ имеют доступ к </w:t>
      </w:r>
      <w:r w:rsidRPr="00547090">
        <w:rPr>
          <w:rFonts w:ascii="Times New Roman" w:hAnsi="Times New Roman"/>
        </w:rPr>
        <w:lastRenderedPageBreak/>
        <w:t xml:space="preserve">электронным образовательным ресурсам (компьютерный класс ОУ, библиотека), размещенным на федеральных, региональных и муниципальных базах данных; осуществляется контроль доступа участников ОП к информационным образовательным ресурсам в сети Интернет. </w:t>
      </w:r>
    </w:p>
    <w:p w:rsidR="00F12C55" w:rsidRPr="00547090" w:rsidRDefault="00F12C55" w:rsidP="00F12C55">
      <w:pPr>
        <w:spacing w:after="0" w:line="360" w:lineRule="auto"/>
        <w:ind w:firstLine="567"/>
        <w:jc w:val="both"/>
        <w:rPr>
          <w:rFonts w:ascii="Times New Roman" w:hAnsi="Times New Roman"/>
        </w:rPr>
      </w:pPr>
      <w:r w:rsidRPr="00547090">
        <w:rPr>
          <w:rFonts w:ascii="Times New Roman" w:hAnsi="Times New Roman"/>
        </w:rPr>
        <w:t xml:space="preserve">100%  учащихся  1-4 и 5 классов полностью </w:t>
      </w:r>
      <w:proofErr w:type="gramStart"/>
      <w:r w:rsidRPr="00547090">
        <w:rPr>
          <w:rFonts w:ascii="Times New Roman" w:hAnsi="Times New Roman"/>
        </w:rPr>
        <w:t>обеспечены</w:t>
      </w:r>
      <w:proofErr w:type="gramEnd"/>
      <w:r w:rsidRPr="00547090">
        <w:rPr>
          <w:rFonts w:ascii="Times New Roman" w:hAnsi="Times New Roman"/>
        </w:rPr>
        <w:t xml:space="preserve"> бюджетными учебниками в соответствии с ФГОС. Все учебники приобретены в соответствии  с Федеральным перечнем учебников, рекомендованным  к использованию, приказ </w:t>
      </w:r>
      <w:proofErr w:type="spellStart"/>
      <w:r w:rsidRPr="00547090">
        <w:rPr>
          <w:rFonts w:ascii="Times New Roman" w:hAnsi="Times New Roman"/>
        </w:rPr>
        <w:t>Минобрнауки</w:t>
      </w:r>
      <w:proofErr w:type="spellEnd"/>
      <w:r w:rsidRPr="00547090">
        <w:rPr>
          <w:rFonts w:ascii="Times New Roman" w:hAnsi="Times New Roman"/>
        </w:rPr>
        <w:t xml:space="preserve"> РФ от 31марта 2014г. № 25. В  организациях ведется работа в программе «Дневник.</w:t>
      </w:r>
      <w:proofErr w:type="spellStart"/>
      <w:r w:rsidRPr="00547090">
        <w:rPr>
          <w:rFonts w:ascii="Times New Roman" w:hAnsi="Times New Roman"/>
          <w:lang w:val="en-US"/>
        </w:rPr>
        <w:t>ru</w:t>
      </w:r>
      <w:proofErr w:type="spellEnd"/>
      <w:r w:rsidRPr="00547090">
        <w:rPr>
          <w:rFonts w:ascii="Times New Roman" w:hAnsi="Times New Roman"/>
        </w:rPr>
        <w:t xml:space="preserve">». </w:t>
      </w:r>
    </w:p>
    <w:p w:rsidR="00F12C55" w:rsidRPr="00547090" w:rsidRDefault="00F12C55" w:rsidP="00F12C55">
      <w:pPr>
        <w:spacing w:after="0" w:line="360" w:lineRule="auto"/>
        <w:ind w:firstLine="567"/>
        <w:jc w:val="both"/>
        <w:rPr>
          <w:rFonts w:ascii="Times New Roman" w:hAnsi="Times New Roman"/>
        </w:rPr>
      </w:pPr>
      <w:r w:rsidRPr="00547090">
        <w:rPr>
          <w:rFonts w:ascii="Times New Roman" w:hAnsi="Times New Roman"/>
        </w:rPr>
        <w:t xml:space="preserve">Муниципальным органом Управления образования создан банк нормативно-правовых документов, организована работа районного совета при Управлении образования Володарского муниципального района по вопросам организации введения ФГОС ООО, разработан план методической работы по сопровождению ФГОС, план поэтапного повышения квалификации педагогических работников, организована консультационная поддержка учителей. </w:t>
      </w:r>
    </w:p>
    <w:p w:rsidR="00F12C55" w:rsidRPr="00547090" w:rsidRDefault="00F12C55" w:rsidP="00F12C55">
      <w:pPr>
        <w:spacing w:after="0" w:line="360" w:lineRule="auto"/>
        <w:ind w:firstLine="567"/>
        <w:jc w:val="both"/>
        <w:rPr>
          <w:rFonts w:ascii="Times New Roman" w:hAnsi="Times New Roman"/>
        </w:rPr>
      </w:pPr>
      <w:r w:rsidRPr="00547090">
        <w:rPr>
          <w:rFonts w:ascii="Times New Roman" w:hAnsi="Times New Roman"/>
        </w:rPr>
        <w:t>Для организации внеурочной деятельности большинством образовательных организаций выбрана оптимизационная модель (84,6%), кроме того, реализуются модели дополнительного образования и «</w:t>
      </w:r>
      <w:proofErr w:type="gramStart"/>
      <w:r w:rsidRPr="00547090">
        <w:rPr>
          <w:rFonts w:ascii="Times New Roman" w:hAnsi="Times New Roman"/>
        </w:rPr>
        <w:t>школа полного дня</w:t>
      </w:r>
      <w:proofErr w:type="gramEnd"/>
      <w:r w:rsidRPr="00547090">
        <w:rPr>
          <w:rFonts w:ascii="Times New Roman" w:hAnsi="Times New Roman"/>
        </w:rPr>
        <w:t xml:space="preserve">». </w:t>
      </w:r>
    </w:p>
    <w:p w:rsidR="00F12C55" w:rsidRPr="00547090" w:rsidRDefault="00F12C55" w:rsidP="00F12C55">
      <w:pPr>
        <w:spacing w:after="0" w:line="360" w:lineRule="auto"/>
        <w:ind w:firstLine="567"/>
        <w:jc w:val="both"/>
        <w:rPr>
          <w:rFonts w:ascii="Times New Roman" w:hAnsi="Times New Roman"/>
        </w:rPr>
      </w:pPr>
      <w:r w:rsidRPr="00547090">
        <w:rPr>
          <w:rFonts w:ascii="Times New Roman" w:hAnsi="Times New Roman"/>
        </w:rPr>
        <w:t>В 5-х классах объем внеурочной деятельности – до 10 часов (среднее значение объема внеурочной деятельности, приходящееся на одного ученика, составляет 7,9). Для обеспечения внеурочной деятельности в 5-х классах большая часть образовательных организаций (92,3%)  использует учебную технику учебных кабинетов с повышенным уровнем оснащения. Наиболее используемыми являются такие формы организации внеурочной деятельности, как спортивные клубы и секции; научные общества; олимпиады; художественные, хоровые студии. Для организации школы используют собственные ресурсы и возможности дополнительного образования.</w:t>
      </w:r>
    </w:p>
    <w:p w:rsidR="00F12C55" w:rsidRPr="00547090" w:rsidRDefault="00F12C55" w:rsidP="00F12C55">
      <w:pPr>
        <w:pStyle w:val="a5"/>
        <w:spacing w:line="360" w:lineRule="auto"/>
        <w:ind w:firstLine="567"/>
        <w:jc w:val="both"/>
        <w:rPr>
          <w:rFonts w:ascii="Times New Roman" w:hAnsi="Times New Roman"/>
        </w:rPr>
      </w:pPr>
      <w:r w:rsidRPr="00547090">
        <w:rPr>
          <w:rFonts w:ascii="Times New Roman" w:hAnsi="Times New Roman"/>
        </w:rPr>
        <w:t xml:space="preserve">Методическая поддержка учителей, реализующих ФГОС НОО, осуществляется через </w:t>
      </w:r>
      <w:r w:rsidRPr="00B823F8">
        <w:rPr>
          <w:rFonts w:ascii="Times New Roman" w:hAnsi="Times New Roman"/>
        </w:rPr>
        <w:t>реализацию 9 проектов муниципальных инновационных площадок</w:t>
      </w:r>
      <w:r w:rsidRPr="00547090">
        <w:rPr>
          <w:rFonts w:ascii="Times New Roman" w:hAnsi="Times New Roman"/>
        </w:rPr>
        <w:t>:</w:t>
      </w:r>
    </w:p>
    <w:p w:rsidR="00F12C55" w:rsidRPr="00B823F8" w:rsidRDefault="00F12C55" w:rsidP="00F12C55">
      <w:pPr>
        <w:pStyle w:val="a5"/>
        <w:spacing w:line="360" w:lineRule="auto"/>
        <w:ind w:firstLine="567"/>
        <w:jc w:val="both"/>
        <w:rPr>
          <w:rFonts w:ascii="Times New Roman" w:hAnsi="Times New Roman"/>
        </w:rPr>
      </w:pPr>
      <w:r w:rsidRPr="00B823F8">
        <w:rPr>
          <w:rFonts w:ascii="Times New Roman" w:hAnsi="Times New Roman"/>
        </w:rPr>
        <w:t xml:space="preserve"> </w:t>
      </w:r>
      <w:proofErr w:type="gramStart"/>
      <w:r w:rsidRPr="00B823F8">
        <w:rPr>
          <w:rFonts w:ascii="Times New Roman" w:hAnsi="Times New Roman"/>
        </w:rPr>
        <w:t>«Разработка модели психолого-педагогического сопровождения  коррекционно-развивающей работы в образовательной организации в условиях реализации ФГОС»</w:t>
      </w:r>
      <w:r w:rsidRPr="00B823F8">
        <w:rPr>
          <w:rFonts w:ascii="Times New Roman" w:hAnsi="Times New Roman"/>
          <w:b/>
        </w:rPr>
        <w:t xml:space="preserve">, </w:t>
      </w:r>
      <w:r w:rsidRPr="00B823F8">
        <w:rPr>
          <w:rFonts w:ascii="Times New Roman" w:hAnsi="Times New Roman"/>
        </w:rPr>
        <w:t xml:space="preserve">«Разработка системы оценки результатов предметного обучения в контексте требований ФГОС ООО», </w:t>
      </w:r>
      <w:r w:rsidRPr="00B823F8">
        <w:rPr>
          <w:rFonts w:ascii="Times New Roman" w:eastAsia="Times New Roman" w:hAnsi="Times New Roman"/>
          <w:b/>
        </w:rPr>
        <w:t>«</w:t>
      </w:r>
      <w:proofErr w:type="spellStart"/>
      <w:r w:rsidRPr="00B823F8">
        <w:rPr>
          <w:rFonts w:ascii="Times New Roman" w:eastAsia="Times New Roman" w:hAnsi="Times New Roman"/>
        </w:rPr>
        <w:t>Компетентностный</w:t>
      </w:r>
      <w:proofErr w:type="spellEnd"/>
      <w:r w:rsidRPr="00B823F8">
        <w:rPr>
          <w:rFonts w:ascii="Times New Roman" w:eastAsia="Times New Roman" w:hAnsi="Times New Roman"/>
        </w:rPr>
        <w:t xml:space="preserve"> подход как условие практической реализации системы оценки планируемых результатов (</w:t>
      </w:r>
      <w:proofErr w:type="spellStart"/>
      <w:r w:rsidRPr="00B823F8">
        <w:rPr>
          <w:rFonts w:ascii="Times New Roman" w:eastAsia="Times New Roman" w:hAnsi="Times New Roman"/>
        </w:rPr>
        <w:t>метапредметных</w:t>
      </w:r>
      <w:proofErr w:type="spellEnd"/>
      <w:r w:rsidRPr="00B823F8">
        <w:rPr>
          <w:rFonts w:ascii="Times New Roman" w:eastAsia="Times New Roman" w:hAnsi="Times New Roman"/>
        </w:rPr>
        <w:t xml:space="preserve">, личностных, предметных) обучающихся на уровне основного общего образования», </w:t>
      </w:r>
      <w:r w:rsidRPr="00B823F8">
        <w:rPr>
          <w:rFonts w:ascii="Times New Roman" w:hAnsi="Times New Roman"/>
        </w:rPr>
        <w:t xml:space="preserve">«Школа как центр гражданско – патриотического, духовно-нравственного воспитания школьников в условиях ФГОС», </w:t>
      </w:r>
      <w:r w:rsidRPr="00B823F8">
        <w:rPr>
          <w:rFonts w:ascii="Times New Roman" w:hAnsi="Times New Roman"/>
          <w:color w:val="000000"/>
        </w:rPr>
        <w:t xml:space="preserve">«Проектно-исследовательская деятельность </w:t>
      </w:r>
      <w:r w:rsidRPr="00B823F8">
        <w:rPr>
          <w:rFonts w:ascii="Times New Roman" w:hAnsi="Times New Roman"/>
        </w:rPr>
        <w:t xml:space="preserve">в направлении </w:t>
      </w:r>
      <w:proofErr w:type="spellStart"/>
      <w:r w:rsidRPr="00B823F8">
        <w:rPr>
          <w:rFonts w:ascii="Times New Roman" w:hAnsi="Times New Roman"/>
        </w:rPr>
        <w:t>экологизации</w:t>
      </w:r>
      <w:proofErr w:type="spellEnd"/>
      <w:r w:rsidRPr="00B823F8">
        <w:rPr>
          <w:rFonts w:ascii="Times New Roman" w:hAnsi="Times New Roman"/>
        </w:rPr>
        <w:t xml:space="preserve"> на</w:t>
      </w:r>
      <w:proofErr w:type="gramEnd"/>
      <w:r w:rsidRPr="00B823F8">
        <w:rPr>
          <w:rFonts w:ascii="Times New Roman" w:hAnsi="Times New Roman"/>
        </w:rPr>
        <w:t xml:space="preserve"> </w:t>
      </w:r>
      <w:proofErr w:type="gramStart"/>
      <w:r w:rsidRPr="00B823F8">
        <w:rPr>
          <w:rFonts w:ascii="Times New Roman" w:hAnsi="Times New Roman"/>
        </w:rPr>
        <w:t xml:space="preserve">уроках и во внеурочное время, </w:t>
      </w:r>
      <w:r w:rsidRPr="00B823F8">
        <w:rPr>
          <w:rFonts w:ascii="Times New Roman" w:hAnsi="Times New Roman"/>
          <w:color w:val="000000"/>
        </w:rPr>
        <w:t xml:space="preserve">как условие развития проектно-исследовательских компетенций обучающихся», </w:t>
      </w:r>
      <w:r w:rsidRPr="00B823F8">
        <w:rPr>
          <w:rFonts w:ascii="Times New Roman" w:hAnsi="Times New Roman"/>
        </w:rPr>
        <w:t xml:space="preserve">«Совершенствование системы учебно-исследовательского проектирования на различных уровнях образования как средство активизации познавательной деятельности обучающихся образовательной организации»,  «Проектирование воспитательной системы школы в условиях ФГОС», «Патриот» (проектная линия), «Создание информационного образовательного пространства образовательной организации  как средства </w:t>
      </w:r>
      <w:r w:rsidRPr="00B823F8">
        <w:rPr>
          <w:rFonts w:ascii="Times New Roman" w:hAnsi="Times New Roman"/>
        </w:rPr>
        <w:lastRenderedPageBreak/>
        <w:t>эффективной реализации ФГОС»,</w:t>
      </w:r>
      <w:r w:rsidRPr="00547090">
        <w:rPr>
          <w:rFonts w:ascii="Times New Roman" w:hAnsi="Times New Roman"/>
        </w:rPr>
        <w:t xml:space="preserve"> </w:t>
      </w:r>
      <w:r w:rsidRPr="00B823F8">
        <w:rPr>
          <w:rFonts w:ascii="Times New Roman" w:hAnsi="Times New Roman"/>
          <w:color w:val="000000"/>
          <w:kern w:val="24"/>
        </w:rPr>
        <w:t>и деятельность</w:t>
      </w:r>
      <w:r w:rsidRPr="00547090">
        <w:rPr>
          <w:rFonts w:ascii="Times New Roman" w:hAnsi="Times New Roman"/>
          <w:color w:val="000000"/>
          <w:kern w:val="24"/>
        </w:rPr>
        <w:t xml:space="preserve"> районного методического объединения учителей начальных классов и проблемно-творческую группу учителей</w:t>
      </w:r>
      <w:proofErr w:type="gramEnd"/>
      <w:r w:rsidRPr="00547090">
        <w:rPr>
          <w:rFonts w:ascii="Times New Roman" w:hAnsi="Times New Roman"/>
          <w:color w:val="000000"/>
          <w:kern w:val="24"/>
        </w:rPr>
        <w:t xml:space="preserve">,  преподающих ОРКСЭ. Опыт реализации ФГОС НОО обобщается как в рамках района, так и в рамках областных мероприятий: </w:t>
      </w:r>
      <w:proofErr w:type="gramStart"/>
      <w:r w:rsidRPr="00B823F8">
        <w:rPr>
          <w:rFonts w:ascii="Times New Roman" w:hAnsi="Times New Roman"/>
          <w:color w:val="000000"/>
          <w:kern w:val="24"/>
        </w:rPr>
        <w:t xml:space="preserve">«Реализация ФГОС НОО в рамках образовательной организации (Соловьева Н.Г., директор МБОУ нош № 52), «Проблемы внедрения формирующего оценивания в систему оценки ОО» (Васильева И.В, директор МАОУ </w:t>
      </w:r>
      <w:proofErr w:type="spellStart"/>
      <w:r w:rsidRPr="00B823F8">
        <w:rPr>
          <w:rFonts w:ascii="Times New Roman" w:hAnsi="Times New Roman"/>
          <w:color w:val="000000"/>
          <w:kern w:val="24"/>
        </w:rPr>
        <w:t>сош</w:t>
      </w:r>
      <w:proofErr w:type="spellEnd"/>
      <w:r w:rsidRPr="00B823F8">
        <w:rPr>
          <w:rFonts w:ascii="Times New Roman" w:hAnsi="Times New Roman"/>
          <w:color w:val="000000"/>
          <w:kern w:val="24"/>
        </w:rPr>
        <w:t xml:space="preserve"> № 48) - в рамках областных курсов руководителей ОО);</w:t>
      </w:r>
      <w:proofErr w:type="gramEnd"/>
      <w:r w:rsidRPr="00B823F8">
        <w:rPr>
          <w:rFonts w:ascii="Times New Roman" w:hAnsi="Times New Roman"/>
          <w:color w:val="000000"/>
          <w:kern w:val="24"/>
        </w:rPr>
        <w:t xml:space="preserve"> «Организация внеурочной деятельности в классе» (</w:t>
      </w:r>
      <w:proofErr w:type="spellStart"/>
      <w:r w:rsidRPr="00B823F8">
        <w:rPr>
          <w:rFonts w:ascii="Times New Roman" w:hAnsi="Times New Roman"/>
          <w:color w:val="000000"/>
          <w:kern w:val="24"/>
        </w:rPr>
        <w:t>Карталова</w:t>
      </w:r>
      <w:proofErr w:type="spellEnd"/>
      <w:r w:rsidRPr="00B823F8">
        <w:rPr>
          <w:rFonts w:ascii="Times New Roman" w:hAnsi="Times New Roman"/>
          <w:color w:val="000000"/>
          <w:kern w:val="24"/>
        </w:rPr>
        <w:t xml:space="preserve"> Е.В., учитель н</w:t>
      </w:r>
      <w:r w:rsidR="00E51EE4">
        <w:rPr>
          <w:rFonts w:ascii="Times New Roman" w:hAnsi="Times New Roman"/>
          <w:color w:val="000000"/>
          <w:kern w:val="24"/>
        </w:rPr>
        <w:t>ачальных классов МБОУ нош № 52)</w:t>
      </w:r>
      <w:r w:rsidRPr="00B823F8">
        <w:rPr>
          <w:rFonts w:ascii="Times New Roman" w:hAnsi="Times New Roman"/>
          <w:color w:val="000000"/>
          <w:kern w:val="24"/>
        </w:rPr>
        <w:t xml:space="preserve">, «Технология формирующего оценивания как средство достижения планируемых результатов в условиях введения ФГОС» (Воронова С.М., учитель нач. классов МАОУ </w:t>
      </w:r>
      <w:proofErr w:type="spellStart"/>
      <w:r w:rsidRPr="00B823F8">
        <w:rPr>
          <w:rFonts w:ascii="Times New Roman" w:hAnsi="Times New Roman"/>
          <w:color w:val="000000"/>
          <w:kern w:val="24"/>
        </w:rPr>
        <w:t>сош</w:t>
      </w:r>
      <w:proofErr w:type="spellEnd"/>
      <w:r w:rsidRPr="00B823F8">
        <w:rPr>
          <w:rFonts w:ascii="Times New Roman" w:hAnsi="Times New Roman"/>
          <w:color w:val="000000"/>
          <w:kern w:val="24"/>
        </w:rPr>
        <w:t xml:space="preserve"> № 48)- в рамках областных курсов учителей начальных классов.</w:t>
      </w:r>
    </w:p>
    <w:p w:rsidR="00F12C55" w:rsidRDefault="00F12C55" w:rsidP="00F12C55">
      <w:pPr>
        <w:spacing w:after="0" w:line="360" w:lineRule="auto"/>
        <w:ind w:firstLine="567"/>
        <w:jc w:val="both"/>
        <w:rPr>
          <w:rFonts w:ascii="Times New Roman" w:hAnsi="Times New Roman"/>
        </w:rPr>
      </w:pPr>
      <w:r w:rsidRPr="00547090">
        <w:rPr>
          <w:rFonts w:ascii="Times New Roman" w:hAnsi="Times New Roman"/>
        </w:rPr>
        <w:t>Информационное обеспечение ФГОС ведется через работу сайта Управления образования (Раздел «Сопровождение ФГОС») и сайтов ОО, проведение родительских собраний, анкетирования родителей, через представление в Публичном отчете, а также через издательскую деятельность Управления образования (журнал «Образование +») и средства массовой информации.</w:t>
      </w:r>
    </w:p>
    <w:p w:rsidR="00E51EE4" w:rsidRPr="00547090" w:rsidRDefault="00E51EE4" w:rsidP="00F12C55">
      <w:pPr>
        <w:spacing w:after="0" w:line="360" w:lineRule="auto"/>
        <w:ind w:firstLine="567"/>
        <w:jc w:val="both"/>
        <w:rPr>
          <w:rFonts w:ascii="Times New Roman" w:hAnsi="Times New Roman"/>
        </w:rPr>
      </w:pPr>
    </w:p>
    <w:p w:rsidR="00F12C55" w:rsidRPr="00547090" w:rsidRDefault="00F12C55" w:rsidP="00F12C55">
      <w:pPr>
        <w:pStyle w:val="a5"/>
        <w:spacing w:line="360" w:lineRule="auto"/>
        <w:jc w:val="center"/>
        <w:rPr>
          <w:rFonts w:ascii="Times New Roman" w:hAnsi="Times New Roman"/>
          <w:b/>
          <w:u w:val="single"/>
        </w:rPr>
      </w:pPr>
      <w:r w:rsidRPr="00547090">
        <w:rPr>
          <w:rFonts w:ascii="Times New Roman" w:hAnsi="Times New Roman"/>
          <w:b/>
          <w:u w:val="single"/>
        </w:rPr>
        <w:t xml:space="preserve">Результаты государственной итоговой аттестации выпускников 9, 11-х классов. </w:t>
      </w:r>
    </w:p>
    <w:p w:rsidR="00F12C55" w:rsidRPr="00547090" w:rsidRDefault="00F12C55" w:rsidP="00F12C55">
      <w:pPr>
        <w:pStyle w:val="a5"/>
        <w:spacing w:line="360" w:lineRule="auto"/>
        <w:jc w:val="center"/>
        <w:rPr>
          <w:rFonts w:ascii="Times New Roman" w:hAnsi="Times New Roman"/>
          <w:b/>
          <w:u w:val="single"/>
        </w:rPr>
      </w:pPr>
      <w:r w:rsidRPr="00547090">
        <w:rPr>
          <w:rFonts w:ascii="Times New Roman" w:hAnsi="Times New Roman"/>
          <w:b/>
          <w:u w:val="single"/>
        </w:rPr>
        <w:t>Качество образования.</w:t>
      </w:r>
    </w:p>
    <w:p w:rsidR="00F12C55" w:rsidRPr="00547090" w:rsidRDefault="00F12C55" w:rsidP="00F12C55">
      <w:pPr>
        <w:pStyle w:val="a5"/>
        <w:spacing w:line="360" w:lineRule="auto"/>
        <w:ind w:firstLine="567"/>
        <w:rPr>
          <w:rFonts w:ascii="Times New Roman" w:hAnsi="Times New Roman"/>
          <w:u w:val="single"/>
        </w:rPr>
      </w:pPr>
    </w:p>
    <w:p w:rsidR="00F12C55" w:rsidRPr="00547090" w:rsidRDefault="00F12C55" w:rsidP="00F12C55">
      <w:pPr>
        <w:spacing w:after="0" w:line="360" w:lineRule="auto"/>
        <w:ind w:firstLine="567"/>
        <w:jc w:val="both"/>
        <w:rPr>
          <w:rFonts w:ascii="Times New Roman" w:hAnsi="Times New Roman"/>
        </w:rPr>
      </w:pPr>
      <w:r w:rsidRPr="00547090">
        <w:rPr>
          <w:rFonts w:ascii="Times New Roman" w:hAnsi="Times New Roman"/>
        </w:rPr>
        <w:t>Государственная итоговая аттестация (далее ГИА) выпускников 9, 11 классов в 2015 году проводилась в соответствии нормативными правовыми документами федерального и регионального уровней</w:t>
      </w:r>
    </w:p>
    <w:p w:rsidR="00F12C55" w:rsidRPr="00547090" w:rsidRDefault="00F12C55" w:rsidP="00F12C55">
      <w:pPr>
        <w:pStyle w:val="a6"/>
        <w:spacing w:after="0" w:line="360" w:lineRule="auto"/>
        <w:ind w:left="0" w:firstLine="567"/>
        <w:jc w:val="both"/>
        <w:rPr>
          <w:rFonts w:ascii="Times New Roman" w:hAnsi="Times New Roman"/>
        </w:rPr>
      </w:pPr>
      <w:r w:rsidRPr="00547090">
        <w:rPr>
          <w:rFonts w:ascii="Times New Roman" w:hAnsi="Times New Roman"/>
        </w:rPr>
        <w:t>В период с 20 декабря по 01 марта 2015 года была сформирована муниципальная часть региональной информационной системы (далее РИС).</w:t>
      </w:r>
    </w:p>
    <w:p w:rsidR="00F12C55" w:rsidRPr="00547090" w:rsidRDefault="00F12C55" w:rsidP="00F12C55">
      <w:pPr>
        <w:pStyle w:val="1"/>
        <w:spacing w:line="360" w:lineRule="auto"/>
        <w:ind w:firstLine="567"/>
        <w:jc w:val="both"/>
        <w:rPr>
          <w:rFonts w:ascii="Times New Roman" w:hAnsi="Times New Roman"/>
          <w:color w:val="auto"/>
          <w:sz w:val="22"/>
          <w:szCs w:val="22"/>
        </w:rPr>
      </w:pPr>
      <w:r w:rsidRPr="00547090">
        <w:rPr>
          <w:rFonts w:ascii="Times New Roman" w:hAnsi="Times New Roman"/>
          <w:color w:val="auto"/>
          <w:sz w:val="22"/>
          <w:szCs w:val="22"/>
        </w:rPr>
        <w:t>С целью подготовки обучающихся одиннадцатых классов к государственной итоговой аттестации в Володарском районе обеспечено сетевое взаимодействие образовательных организаций.</w:t>
      </w:r>
      <w:r w:rsidRPr="00547090">
        <w:rPr>
          <w:rFonts w:ascii="Times New Roman" w:hAnsi="Times New Roman"/>
          <w:bCs/>
          <w:sz w:val="22"/>
          <w:szCs w:val="22"/>
        </w:rPr>
        <w:t xml:space="preserve"> Четвертый год на базе МАОУ СШ № 3  </w:t>
      </w:r>
      <w:r w:rsidRPr="00547090">
        <w:rPr>
          <w:rFonts w:ascii="Times New Roman" w:hAnsi="Times New Roman"/>
          <w:sz w:val="22"/>
          <w:szCs w:val="22"/>
        </w:rPr>
        <w:t xml:space="preserve">функционирует </w:t>
      </w:r>
      <w:r w:rsidRPr="00547090">
        <w:rPr>
          <w:rFonts w:ascii="Times New Roman" w:hAnsi="Times New Roman"/>
          <w:spacing w:val="5"/>
          <w:sz w:val="22"/>
          <w:szCs w:val="22"/>
        </w:rPr>
        <w:t xml:space="preserve">структурное подразделение </w:t>
      </w:r>
      <w:r w:rsidRPr="00547090">
        <w:rPr>
          <w:rFonts w:ascii="Times New Roman" w:hAnsi="Times New Roman"/>
          <w:sz w:val="22"/>
          <w:szCs w:val="22"/>
        </w:rPr>
        <w:t>Ресурсный центр сетевого взаимодействия.</w:t>
      </w:r>
    </w:p>
    <w:p w:rsidR="00F12C55" w:rsidRPr="00547090" w:rsidRDefault="00F12C55" w:rsidP="00F12C55">
      <w:pPr>
        <w:spacing w:after="0" w:line="360" w:lineRule="auto"/>
        <w:ind w:firstLine="567"/>
        <w:jc w:val="both"/>
        <w:rPr>
          <w:rFonts w:ascii="Times New Roman" w:hAnsi="Times New Roman"/>
        </w:rPr>
      </w:pPr>
      <w:proofErr w:type="gramStart"/>
      <w:r w:rsidRPr="00547090">
        <w:rPr>
          <w:rFonts w:ascii="Times New Roman" w:hAnsi="Times New Roman"/>
        </w:rPr>
        <w:t>Разработаны рабочие программы межшкольных факультативных курсов по следующим предметам: русский язык, математика, физика, химия, биология, история, обществознание, английский язык</w:t>
      </w:r>
      <w:r w:rsidRPr="00547090">
        <w:rPr>
          <w:rFonts w:ascii="Times New Roman" w:hAnsi="Times New Roman"/>
          <w:iCs/>
        </w:rPr>
        <w:t>.</w:t>
      </w:r>
      <w:proofErr w:type="gramEnd"/>
    </w:p>
    <w:p w:rsidR="00F12C55" w:rsidRPr="00547090" w:rsidRDefault="00F12C55" w:rsidP="00F12C55">
      <w:pPr>
        <w:pStyle w:val="a5"/>
        <w:spacing w:line="360" w:lineRule="auto"/>
        <w:ind w:firstLine="567"/>
        <w:jc w:val="both"/>
        <w:rPr>
          <w:rFonts w:ascii="Times New Roman" w:hAnsi="Times New Roman"/>
        </w:rPr>
      </w:pPr>
      <w:r w:rsidRPr="00547090">
        <w:rPr>
          <w:rFonts w:ascii="Times New Roman" w:hAnsi="Times New Roman"/>
        </w:rPr>
        <w:t xml:space="preserve">Деятельность Ресурсного центра осуществляется на базе четырех пунктов организации, расположенных в МБОУ СОШ № 50, 59, МАОУ СОШ № 53, 58. </w:t>
      </w:r>
    </w:p>
    <w:p w:rsidR="00F12C55" w:rsidRPr="00547090" w:rsidRDefault="00F12C55" w:rsidP="00F12C55">
      <w:pPr>
        <w:spacing w:after="0" w:line="360" w:lineRule="auto"/>
        <w:ind w:firstLine="567"/>
        <w:jc w:val="both"/>
        <w:rPr>
          <w:rFonts w:ascii="Times New Roman" w:hAnsi="Times New Roman"/>
        </w:rPr>
      </w:pPr>
      <w:r w:rsidRPr="00547090">
        <w:rPr>
          <w:rFonts w:ascii="Times New Roman" w:hAnsi="Times New Roman"/>
        </w:rPr>
        <w:t xml:space="preserve">Кадровый состав Ресурсного центра был сформирован из лучших педагогических работников Володарского района (из 10 педагогов - предметников 5 имеют высшую квалификационную категорию). </w:t>
      </w:r>
    </w:p>
    <w:p w:rsidR="00F12C55" w:rsidRPr="00547090" w:rsidRDefault="00F12C55" w:rsidP="00F12C55">
      <w:pPr>
        <w:pStyle w:val="a6"/>
        <w:spacing w:after="0" w:line="360" w:lineRule="auto"/>
        <w:ind w:left="0" w:firstLine="567"/>
        <w:jc w:val="both"/>
        <w:rPr>
          <w:rFonts w:ascii="Times New Roman" w:hAnsi="Times New Roman"/>
        </w:rPr>
      </w:pPr>
      <w:r w:rsidRPr="00547090">
        <w:rPr>
          <w:rFonts w:ascii="Times New Roman" w:hAnsi="Times New Roman"/>
        </w:rPr>
        <w:t xml:space="preserve">Государственная итоговая аттестация обучающихся по общеобразовательным программам среднего общего образования проводилась в форме ЕГЭ. ГИА по общеобразовательным </w:t>
      </w:r>
      <w:r w:rsidRPr="00547090">
        <w:rPr>
          <w:rFonts w:ascii="Times New Roman" w:hAnsi="Times New Roman"/>
        </w:rPr>
        <w:lastRenderedPageBreak/>
        <w:t>программам основного общего образования проводилась в формах основного государственного экзамена (далее ОГЭ) и государственного выпускного экзамена (далее ГВЭ).</w:t>
      </w:r>
    </w:p>
    <w:p w:rsidR="00F12C55" w:rsidRPr="00547090" w:rsidRDefault="00F12C55" w:rsidP="00F12C55">
      <w:pPr>
        <w:pStyle w:val="a6"/>
        <w:spacing w:after="0" w:line="360" w:lineRule="auto"/>
        <w:ind w:left="0" w:firstLine="567"/>
        <w:jc w:val="both"/>
        <w:rPr>
          <w:rFonts w:ascii="Times New Roman" w:hAnsi="Times New Roman"/>
        </w:rPr>
      </w:pPr>
      <w:r w:rsidRPr="00547090">
        <w:rPr>
          <w:rFonts w:ascii="Times New Roman" w:hAnsi="Times New Roman"/>
        </w:rPr>
        <w:t>В 2015 году на территории района был утвержден один пункт проведения экзамена  для ЕГЭ – МБОУ НОШ № 52.</w:t>
      </w:r>
    </w:p>
    <w:p w:rsidR="00F12C55" w:rsidRPr="00547090" w:rsidRDefault="00F12C55" w:rsidP="00F12C55">
      <w:pPr>
        <w:pStyle w:val="a6"/>
        <w:spacing w:after="0" w:line="360" w:lineRule="auto"/>
        <w:ind w:left="0" w:firstLine="567"/>
        <w:jc w:val="both"/>
        <w:rPr>
          <w:rFonts w:ascii="Times New Roman" w:hAnsi="Times New Roman"/>
        </w:rPr>
      </w:pPr>
      <w:r w:rsidRPr="00547090">
        <w:rPr>
          <w:rFonts w:ascii="Times New Roman" w:hAnsi="Times New Roman"/>
        </w:rPr>
        <w:t xml:space="preserve">ОГЭ и ГВЭ проводилось на базе двух ППЭ: обязательные предметы – МБОУ СОШ № 50, МБОУ НОШ № 52, предметы по выбору - МБОУ СОШ № 50, также был организовано 2 ППЭ для сдачи ГВЭ на дому (п. </w:t>
      </w:r>
      <w:proofErr w:type="spellStart"/>
      <w:r w:rsidRPr="00547090">
        <w:rPr>
          <w:rFonts w:ascii="Times New Roman" w:hAnsi="Times New Roman"/>
        </w:rPr>
        <w:t>Решетиха</w:t>
      </w:r>
      <w:proofErr w:type="spellEnd"/>
      <w:r w:rsidRPr="00547090">
        <w:rPr>
          <w:rFonts w:ascii="Times New Roman" w:hAnsi="Times New Roman"/>
        </w:rPr>
        <w:t xml:space="preserve">, п. </w:t>
      </w:r>
      <w:proofErr w:type="spellStart"/>
      <w:r w:rsidRPr="00547090">
        <w:rPr>
          <w:rFonts w:ascii="Times New Roman" w:hAnsi="Times New Roman"/>
        </w:rPr>
        <w:t>Мулино</w:t>
      </w:r>
      <w:proofErr w:type="spellEnd"/>
      <w:r w:rsidRPr="00547090">
        <w:rPr>
          <w:rFonts w:ascii="Times New Roman" w:hAnsi="Times New Roman"/>
        </w:rPr>
        <w:t>).</w:t>
      </w:r>
    </w:p>
    <w:p w:rsidR="00F12C55" w:rsidRPr="00547090" w:rsidRDefault="00F12C55" w:rsidP="00F12C55">
      <w:pPr>
        <w:spacing w:after="0" w:line="360" w:lineRule="auto"/>
        <w:ind w:firstLine="567"/>
        <w:jc w:val="both"/>
        <w:rPr>
          <w:rFonts w:ascii="Times New Roman" w:hAnsi="Times New Roman"/>
          <w:bCs/>
        </w:rPr>
      </w:pPr>
      <w:r w:rsidRPr="00547090">
        <w:rPr>
          <w:rFonts w:ascii="Times New Roman" w:hAnsi="Times New Roman"/>
        </w:rPr>
        <w:t xml:space="preserve">Во всех ППЭ были выделены помещения: для руководителя ППЭ, </w:t>
      </w:r>
      <w:proofErr w:type="gramStart"/>
      <w:r w:rsidRPr="00547090">
        <w:rPr>
          <w:rFonts w:ascii="Times New Roman" w:hAnsi="Times New Roman"/>
        </w:rPr>
        <w:t>оборудованное</w:t>
      </w:r>
      <w:proofErr w:type="gramEnd"/>
      <w:r w:rsidRPr="00547090">
        <w:rPr>
          <w:rFonts w:ascii="Times New Roman" w:hAnsi="Times New Roman"/>
        </w:rPr>
        <w:t xml:space="preserve"> телефонной связью, персональным компьютером, принтером и, сейфом для хранения контрольно – измерительных материалов; общественных наблюдателей, представителей общеобразовательных организаций, сопровождающих обучающихся. Все </w:t>
      </w:r>
      <w:r w:rsidRPr="00547090">
        <w:rPr>
          <w:rFonts w:ascii="Times New Roman" w:hAnsi="Times New Roman"/>
          <w:bCs/>
        </w:rPr>
        <w:t>помещения, не использующиеся для проведения экзамена, на время проведения экзамена были закрыты и опечатаны.</w:t>
      </w:r>
    </w:p>
    <w:p w:rsidR="00F12C55" w:rsidRPr="00547090" w:rsidRDefault="00F12C55" w:rsidP="00F12C55">
      <w:pPr>
        <w:spacing w:after="0" w:line="360" w:lineRule="auto"/>
        <w:ind w:firstLine="567"/>
        <w:jc w:val="both"/>
        <w:rPr>
          <w:rFonts w:ascii="Times New Roman" w:hAnsi="Times New Roman"/>
        </w:rPr>
      </w:pPr>
      <w:r w:rsidRPr="00547090">
        <w:rPr>
          <w:rFonts w:ascii="Times New Roman" w:hAnsi="Times New Roman"/>
          <w:bCs/>
        </w:rPr>
        <w:t xml:space="preserve">В дни проведения ГИА в ППЭ находились: </w:t>
      </w:r>
      <w:r w:rsidRPr="00547090">
        <w:rPr>
          <w:rFonts w:ascii="Times New Roman" w:hAnsi="Times New Roman"/>
        </w:rPr>
        <w:t>руководитель и организаторы ППЭ, члены ГЭК, руководитель организации, на базе которой организован ППЭ, технические специалисты, сотрудники правоохранительных органов, медицинские работники.</w:t>
      </w:r>
    </w:p>
    <w:p w:rsidR="00F12C55" w:rsidRPr="00547090" w:rsidRDefault="00F12C55" w:rsidP="00F12C55">
      <w:pPr>
        <w:pStyle w:val="a6"/>
        <w:spacing w:after="0" w:line="360" w:lineRule="auto"/>
        <w:ind w:left="0" w:firstLine="567"/>
        <w:jc w:val="both"/>
        <w:rPr>
          <w:rFonts w:ascii="Times New Roman" w:hAnsi="Times New Roman"/>
        </w:rPr>
      </w:pPr>
      <w:r w:rsidRPr="00547090">
        <w:rPr>
          <w:rFonts w:ascii="Times New Roman" w:hAnsi="Times New Roman"/>
        </w:rPr>
        <w:t xml:space="preserve">В соответствии с требованиями ППЭ для проведения ЕГЭ был оборудован переносными металлоискателями и системой видеонаблюдения, работающей в режиме </w:t>
      </w:r>
      <w:r w:rsidRPr="00547090">
        <w:rPr>
          <w:rFonts w:ascii="Times New Roman" w:hAnsi="Times New Roman"/>
          <w:lang w:val="en-US"/>
        </w:rPr>
        <w:t>on</w:t>
      </w:r>
      <w:r w:rsidRPr="00547090">
        <w:rPr>
          <w:rFonts w:ascii="Times New Roman" w:hAnsi="Times New Roman"/>
        </w:rPr>
        <w:t>-</w:t>
      </w:r>
      <w:r w:rsidRPr="00547090">
        <w:rPr>
          <w:rFonts w:ascii="Times New Roman" w:hAnsi="Times New Roman"/>
          <w:lang w:val="en-US"/>
        </w:rPr>
        <w:t>lain</w:t>
      </w:r>
      <w:r w:rsidRPr="00547090">
        <w:rPr>
          <w:rFonts w:ascii="Times New Roman" w:hAnsi="Times New Roman"/>
        </w:rPr>
        <w:t>, которая была установлена за счет средств федерального бюджета в 2014 году.</w:t>
      </w:r>
    </w:p>
    <w:p w:rsidR="00F12C55" w:rsidRPr="00547090" w:rsidRDefault="00F12C55" w:rsidP="00F12C55">
      <w:pPr>
        <w:pStyle w:val="a6"/>
        <w:spacing w:after="0" w:line="360" w:lineRule="auto"/>
        <w:ind w:left="0" w:firstLine="567"/>
        <w:jc w:val="both"/>
        <w:rPr>
          <w:rFonts w:ascii="Times New Roman" w:hAnsi="Times New Roman"/>
        </w:rPr>
      </w:pPr>
      <w:r w:rsidRPr="00547090">
        <w:rPr>
          <w:rFonts w:ascii="Times New Roman" w:hAnsi="Times New Roman"/>
        </w:rPr>
        <w:t>Перед началом экзаменов организаторы аудиторий проводили инструктажи участников о порядке проведения экзаменов, правилах заполнения бланков, о продолжительности экзамена, порядке подачи и рассмотрения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
    <w:p w:rsidR="00F12C55" w:rsidRPr="00547090" w:rsidRDefault="00F12C55" w:rsidP="00F12C55">
      <w:pPr>
        <w:tabs>
          <w:tab w:val="num" w:pos="1440"/>
        </w:tabs>
        <w:spacing w:after="0" w:line="360" w:lineRule="auto"/>
        <w:ind w:firstLine="567"/>
        <w:jc w:val="both"/>
        <w:rPr>
          <w:rFonts w:ascii="Times New Roman" w:hAnsi="Times New Roman"/>
          <w:bCs/>
        </w:rPr>
      </w:pPr>
      <w:r w:rsidRPr="00547090">
        <w:rPr>
          <w:rFonts w:ascii="Times New Roman" w:hAnsi="Times New Roman"/>
        </w:rPr>
        <w:t xml:space="preserve">В 2015 году в соответствии с Порядком аккредитации граждан в качестве общественных наблюдателей при проведении государственной итоговой аттестации министерством образования Нижегородской области было аккредитовано 43 общественных наблюдателя (в 2014 году – 42). </w:t>
      </w:r>
      <w:r w:rsidRPr="00547090">
        <w:rPr>
          <w:rFonts w:ascii="Times New Roman" w:hAnsi="Times New Roman"/>
          <w:bCs/>
        </w:rPr>
        <w:t>В протоколах общественного наблюдения замечаний по процедуре проведения экзаменов выявлено не было.</w:t>
      </w:r>
    </w:p>
    <w:p w:rsidR="00F12C55" w:rsidRPr="00547090" w:rsidRDefault="00F12C55" w:rsidP="00F12C55">
      <w:pPr>
        <w:tabs>
          <w:tab w:val="num" w:pos="1440"/>
        </w:tabs>
        <w:spacing w:after="0" w:line="360" w:lineRule="auto"/>
        <w:ind w:firstLine="567"/>
        <w:jc w:val="both"/>
        <w:rPr>
          <w:rFonts w:ascii="Times New Roman" w:hAnsi="Times New Roman"/>
          <w:bCs/>
        </w:rPr>
      </w:pPr>
      <w:r w:rsidRPr="00547090">
        <w:rPr>
          <w:rFonts w:ascii="Times New Roman" w:hAnsi="Times New Roman"/>
          <w:bCs/>
        </w:rPr>
        <w:t xml:space="preserve">Апелляций по процедуре проведения экзаменов подано не было. </w:t>
      </w:r>
      <w:proofErr w:type="gramStart"/>
      <w:r w:rsidRPr="00547090">
        <w:rPr>
          <w:rFonts w:ascii="Times New Roman" w:hAnsi="Times New Roman"/>
          <w:bCs/>
        </w:rPr>
        <w:t>Случаев наличия у участников ГИА на экзаменах средств связи, электронно-вычислительной техники, справочных материалов, письменных заметок и иных средств хранения и передачи информации,  вынос из аудиторий и ППЭ экзаменационных материалов на бумажном или электронном носителях, их фотографирование, оказание содействия участникам ЕГЭ, в том числе передача им указанных выше средств и материалов выявлено не было.</w:t>
      </w:r>
      <w:proofErr w:type="gramEnd"/>
    </w:p>
    <w:p w:rsidR="00F12C55" w:rsidRPr="00547090" w:rsidRDefault="00F12C55" w:rsidP="00F12C55">
      <w:pPr>
        <w:tabs>
          <w:tab w:val="num" w:pos="1440"/>
        </w:tabs>
        <w:spacing w:after="0" w:line="360" w:lineRule="auto"/>
        <w:ind w:firstLine="567"/>
        <w:jc w:val="both"/>
        <w:rPr>
          <w:rFonts w:ascii="Times New Roman" w:hAnsi="Times New Roman"/>
          <w:bCs/>
        </w:rPr>
      </w:pPr>
      <w:r w:rsidRPr="00547090">
        <w:rPr>
          <w:rFonts w:ascii="Times New Roman" w:hAnsi="Times New Roman"/>
          <w:bCs/>
        </w:rPr>
        <w:t>Основные результаты государственной итоговой аттестации выпускников, освоивших общеобразовательные программы среднего общего образования, представлены на слайдах.</w:t>
      </w:r>
    </w:p>
    <w:p w:rsidR="00F12C55" w:rsidRPr="00547090" w:rsidRDefault="00F12C55" w:rsidP="00F12C55">
      <w:pPr>
        <w:tabs>
          <w:tab w:val="num" w:pos="1440"/>
        </w:tabs>
        <w:spacing w:after="0" w:line="360" w:lineRule="auto"/>
        <w:ind w:firstLine="567"/>
        <w:jc w:val="both"/>
        <w:rPr>
          <w:rFonts w:ascii="Times New Roman" w:hAnsi="Times New Roman"/>
          <w:bCs/>
        </w:rPr>
      </w:pPr>
    </w:p>
    <w:tbl>
      <w:tblPr>
        <w:tblW w:w="5000" w:type="pct"/>
        <w:tblLook w:val="0000" w:firstRow="0" w:lastRow="0" w:firstColumn="0" w:lastColumn="0" w:noHBand="0" w:noVBand="0"/>
      </w:tblPr>
      <w:tblGrid>
        <w:gridCol w:w="1955"/>
        <w:gridCol w:w="3323"/>
        <w:gridCol w:w="1372"/>
        <w:gridCol w:w="2921"/>
      </w:tblGrid>
      <w:tr w:rsidR="00F12C55" w:rsidRPr="00F44BEC" w:rsidTr="00197201">
        <w:trPr>
          <w:trHeight w:val="390"/>
        </w:trPr>
        <w:tc>
          <w:tcPr>
            <w:tcW w:w="1021"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12C55" w:rsidRPr="00F44BEC" w:rsidRDefault="00F12C55" w:rsidP="00197201">
            <w:pPr>
              <w:tabs>
                <w:tab w:val="left" w:pos="1332"/>
              </w:tabs>
              <w:spacing w:after="0" w:line="360" w:lineRule="auto"/>
              <w:jc w:val="center"/>
              <w:rPr>
                <w:rFonts w:ascii="Times New Roman" w:hAnsi="Times New Roman"/>
                <w:bCs/>
              </w:rPr>
            </w:pPr>
            <w:r w:rsidRPr="00F44BEC">
              <w:rPr>
                <w:rFonts w:ascii="Times New Roman" w:hAnsi="Times New Roman"/>
                <w:bCs/>
              </w:rPr>
              <w:lastRenderedPageBreak/>
              <w:t>Всего выпускников</w:t>
            </w:r>
          </w:p>
        </w:tc>
        <w:tc>
          <w:tcPr>
            <w:tcW w:w="3979" w:type="pct"/>
            <w:gridSpan w:val="3"/>
            <w:tcBorders>
              <w:top w:val="single" w:sz="4" w:space="0" w:color="auto"/>
              <w:left w:val="nil"/>
              <w:bottom w:val="single" w:sz="4" w:space="0" w:color="auto"/>
              <w:right w:val="single" w:sz="4" w:space="0" w:color="auto"/>
            </w:tcBorders>
            <w:shd w:val="clear" w:color="auto" w:fill="auto"/>
            <w:vAlign w:val="center"/>
          </w:tcPr>
          <w:p w:rsidR="00F12C55" w:rsidRPr="00F44BEC" w:rsidRDefault="00F12C55" w:rsidP="00197201">
            <w:pPr>
              <w:spacing w:after="0" w:line="360" w:lineRule="auto"/>
              <w:jc w:val="center"/>
              <w:rPr>
                <w:rFonts w:ascii="Times New Roman" w:hAnsi="Times New Roman"/>
                <w:bCs/>
              </w:rPr>
            </w:pPr>
            <w:r w:rsidRPr="00F44BEC">
              <w:rPr>
                <w:rFonts w:ascii="Times New Roman" w:hAnsi="Times New Roman"/>
                <w:bCs/>
              </w:rPr>
              <w:t>В том числе получили</w:t>
            </w:r>
          </w:p>
        </w:tc>
      </w:tr>
      <w:tr w:rsidR="00F12C55" w:rsidRPr="00F44BEC" w:rsidTr="00197201">
        <w:trPr>
          <w:trHeight w:val="648"/>
        </w:trPr>
        <w:tc>
          <w:tcPr>
            <w:tcW w:w="10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F12C55" w:rsidRPr="00F44BEC" w:rsidRDefault="00F12C55" w:rsidP="00197201">
            <w:pPr>
              <w:spacing w:after="0" w:line="360" w:lineRule="auto"/>
              <w:rPr>
                <w:rFonts w:ascii="Times New Roman" w:hAnsi="Times New Roman"/>
                <w:bCs/>
              </w:rPr>
            </w:pPr>
          </w:p>
        </w:tc>
        <w:tc>
          <w:tcPr>
            <w:tcW w:w="1736" w:type="pct"/>
            <w:tcBorders>
              <w:top w:val="nil"/>
              <w:left w:val="nil"/>
              <w:bottom w:val="single" w:sz="4" w:space="0" w:color="auto"/>
              <w:right w:val="single" w:sz="4" w:space="0" w:color="auto"/>
            </w:tcBorders>
            <w:shd w:val="clear" w:color="auto" w:fill="auto"/>
            <w:vAlign w:val="center"/>
          </w:tcPr>
          <w:p w:rsidR="00F12C55" w:rsidRPr="00F44BEC" w:rsidRDefault="00F12C55" w:rsidP="00197201">
            <w:pPr>
              <w:spacing w:after="0" w:line="360" w:lineRule="auto"/>
              <w:jc w:val="center"/>
              <w:rPr>
                <w:rFonts w:ascii="Times New Roman" w:hAnsi="Times New Roman"/>
                <w:bCs/>
              </w:rPr>
            </w:pPr>
            <w:r w:rsidRPr="00F44BEC">
              <w:rPr>
                <w:rFonts w:ascii="Times New Roman" w:hAnsi="Times New Roman"/>
                <w:bCs/>
              </w:rPr>
              <w:t>аттестат о среднем общем образовании</w:t>
            </w:r>
          </w:p>
        </w:tc>
        <w:tc>
          <w:tcPr>
            <w:tcW w:w="717" w:type="pct"/>
            <w:tcBorders>
              <w:top w:val="nil"/>
              <w:left w:val="nil"/>
              <w:bottom w:val="single" w:sz="4" w:space="0" w:color="auto"/>
              <w:right w:val="single" w:sz="4" w:space="0" w:color="auto"/>
            </w:tcBorders>
            <w:shd w:val="clear" w:color="auto" w:fill="auto"/>
            <w:vAlign w:val="center"/>
          </w:tcPr>
          <w:p w:rsidR="00F12C55" w:rsidRPr="00F44BEC" w:rsidRDefault="00F12C55" w:rsidP="00197201">
            <w:pPr>
              <w:spacing w:after="0" w:line="360" w:lineRule="auto"/>
              <w:jc w:val="center"/>
              <w:rPr>
                <w:rFonts w:ascii="Times New Roman" w:hAnsi="Times New Roman"/>
                <w:bCs/>
              </w:rPr>
            </w:pPr>
            <w:r w:rsidRPr="00F44BEC">
              <w:rPr>
                <w:rFonts w:ascii="Times New Roman" w:hAnsi="Times New Roman"/>
                <w:bCs/>
              </w:rPr>
              <w:t>справку</w:t>
            </w:r>
          </w:p>
        </w:tc>
        <w:tc>
          <w:tcPr>
            <w:tcW w:w="1526" w:type="pct"/>
            <w:tcBorders>
              <w:top w:val="single" w:sz="4" w:space="0" w:color="auto"/>
              <w:left w:val="nil"/>
              <w:bottom w:val="single" w:sz="4" w:space="0" w:color="auto"/>
              <w:right w:val="single" w:sz="4" w:space="0" w:color="auto"/>
            </w:tcBorders>
            <w:shd w:val="clear" w:color="auto" w:fill="auto"/>
            <w:vAlign w:val="center"/>
          </w:tcPr>
          <w:p w:rsidR="00F12C55" w:rsidRPr="00F44BEC" w:rsidRDefault="00F12C55" w:rsidP="00197201">
            <w:pPr>
              <w:spacing w:after="0" w:line="360" w:lineRule="auto"/>
              <w:jc w:val="center"/>
              <w:rPr>
                <w:rFonts w:ascii="Times New Roman" w:hAnsi="Times New Roman"/>
                <w:bCs/>
              </w:rPr>
            </w:pPr>
            <w:proofErr w:type="gramStart"/>
            <w:r w:rsidRPr="00F44BEC">
              <w:rPr>
                <w:rFonts w:ascii="Times New Roman" w:hAnsi="Times New Roman"/>
                <w:bCs/>
              </w:rPr>
              <w:t>награждены</w:t>
            </w:r>
            <w:proofErr w:type="gramEnd"/>
            <w:r w:rsidRPr="00F44BEC">
              <w:rPr>
                <w:rFonts w:ascii="Times New Roman" w:hAnsi="Times New Roman"/>
                <w:bCs/>
              </w:rPr>
              <w:t xml:space="preserve"> медалью</w:t>
            </w:r>
          </w:p>
        </w:tc>
      </w:tr>
      <w:tr w:rsidR="00F12C55" w:rsidRPr="00F44BEC" w:rsidTr="00197201">
        <w:trPr>
          <w:trHeight w:val="330"/>
        </w:trPr>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rsidR="00F12C55" w:rsidRPr="00F44BEC" w:rsidRDefault="00F12C55" w:rsidP="00197201">
            <w:pPr>
              <w:spacing w:after="0" w:line="360" w:lineRule="auto"/>
              <w:jc w:val="center"/>
              <w:rPr>
                <w:rFonts w:ascii="Times New Roman" w:hAnsi="Times New Roman"/>
                <w:bCs/>
              </w:rPr>
            </w:pPr>
            <w:r w:rsidRPr="00F44BEC">
              <w:rPr>
                <w:rFonts w:ascii="Times New Roman" w:hAnsi="Times New Roman"/>
                <w:bCs/>
              </w:rPr>
              <w:t>130</w:t>
            </w:r>
          </w:p>
        </w:tc>
        <w:tc>
          <w:tcPr>
            <w:tcW w:w="1736" w:type="pct"/>
            <w:tcBorders>
              <w:top w:val="single" w:sz="4" w:space="0" w:color="auto"/>
              <w:left w:val="nil"/>
              <w:bottom w:val="single" w:sz="4" w:space="0" w:color="auto"/>
              <w:right w:val="single" w:sz="4" w:space="0" w:color="auto"/>
            </w:tcBorders>
            <w:shd w:val="clear" w:color="auto" w:fill="auto"/>
            <w:vAlign w:val="center"/>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123</w:t>
            </w:r>
          </w:p>
        </w:tc>
        <w:tc>
          <w:tcPr>
            <w:tcW w:w="717" w:type="pct"/>
            <w:tcBorders>
              <w:top w:val="single" w:sz="4" w:space="0" w:color="auto"/>
              <w:left w:val="nil"/>
              <w:bottom w:val="single" w:sz="4" w:space="0" w:color="auto"/>
              <w:right w:val="single" w:sz="4" w:space="0" w:color="auto"/>
            </w:tcBorders>
            <w:shd w:val="clear" w:color="auto" w:fill="auto"/>
            <w:vAlign w:val="center"/>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7</w:t>
            </w:r>
          </w:p>
        </w:tc>
        <w:tc>
          <w:tcPr>
            <w:tcW w:w="1526" w:type="pct"/>
            <w:tcBorders>
              <w:top w:val="single" w:sz="4" w:space="0" w:color="auto"/>
              <w:left w:val="nil"/>
              <w:bottom w:val="single" w:sz="4" w:space="0" w:color="auto"/>
              <w:right w:val="single" w:sz="4" w:space="0" w:color="auto"/>
            </w:tcBorders>
            <w:shd w:val="clear" w:color="auto" w:fill="auto"/>
            <w:vAlign w:val="center"/>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10</w:t>
            </w:r>
          </w:p>
        </w:tc>
      </w:tr>
    </w:tbl>
    <w:p w:rsidR="00F12C55" w:rsidRPr="00547090" w:rsidRDefault="00F12C55" w:rsidP="00F12C55">
      <w:pPr>
        <w:spacing w:after="0" w:line="360" w:lineRule="auto"/>
        <w:rPr>
          <w:rFonts w:ascii="Times New Roman" w:hAnsi="Times New Roman"/>
          <w:b/>
          <w:bCs/>
        </w:rPr>
      </w:pPr>
    </w:p>
    <w:p w:rsidR="00F12C55" w:rsidRPr="00547090" w:rsidRDefault="00F12C55" w:rsidP="00F12C55">
      <w:pPr>
        <w:spacing w:after="0" w:line="360" w:lineRule="auto"/>
        <w:jc w:val="both"/>
        <w:rPr>
          <w:rFonts w:ascii="Times New Roman" w:hAnsi="Times New Roman"/>
        </w:rPr>
      </w:pPr>
      <w:r w:rsidRPr="00547090">
        <w:rPr>
          <w:rFonts w:ascii="Times New Roman" w:hAnsi="Times New Roman"/>
        </w:rPr>
        <w:t xml:space="preserve">Выпускников образовательных учреждений, получивших оценку свыше 90 баллов при сдаче единого государственного экзамена по общеобразовательным предметам всего – 16 человек, в </w:t>
      </w:r>
      <w:proofErr w:type="spellStart"/>
      <w:r w:rsidRPr="00547090">
        <w:rPr>
          <w:rFonts w:ascii="Times New Roman" w:hAnsi="Times New Roman"/>
        </w:rPr>
        <w:t>т.ч</w:t>
      </w:r>
      <w:proofErr w:type="spellEnd"/>
      <w:r w:rsidRPr="00547090">
        <w:rPr>
          <w:rFonts w:ascii="Times New Roman" w:hAnsi="Times New Roman"/>
        </w:rPr>
        <w:t>.  100 балло</w:t>
      </w:r>
      <w:r w:rsidR="00F44BEC">
        <w:rPr>
          <w:rFonts w:ascii="Times New Roman" w:hAnsi="Times New Roman"/>
        </w:rPr>
        <w:t>в – 1 результат в МАОУ СОШ № 53.</w:t>
      </w:r>
    </w:p>
    <w:p w:rsidR="00F12C55" w:rsidRPr="00547090" w:rsidRDefault="00F12C55" w:rsidP="00F12C55">
      <w:pPr>
        <w:spacing w:after="0" w:line="360" w:lineRule="auto"/>
        <w:rPr>
          <w:rFonts w:ascii="Times New Roman" w:hAnsi="Times New Roman"/>
        </w:rPr>
      </w:pPr>
    </w:p>
    <w:p w:rsidR="00F12C55" w:rsidRPr="00547090" w:rsidRDefault="00F12C55" w:rsidP="00F12C55">
      <w:pPr>
        <w:spacing w:after="0" w:line="360" w:lineRule="auto"/>
        <w:jc w:val="center"/>
        <w:rPr>
          <w:rFonts w:ascii="Times New Roman" w:hAnsi="Times New Roman"/>
          <w:b/>
        </w:rPr>
      </w:pPr>
      <w:r w:rsidRPr="00547090">
        <w:rPr>
          <w:rFonts w:ascii="Times New Roman" w:hAnsi="Times New Roman"/>
          <w:b/>
        </w:rPr>
        <w:t>Количество выпускников общеобразовательных учреждений,</w:t>
      </w:r>
    </w:p>
    <w:p w:rsidR="00F12C55" w:rsidRPr="00547090" w:rsidRDefault="00F12C55" w:rsidP="00F12C55">
      <w:pPr>
        <w:spacing w:after="0" w:line="360" w:lineRule="auto"/>
        <w:jc w:val="center"/>
        <w:rPr>
          <w:rFonts w:ascii="Times New Roman" w:hAnsi="Times New Roman"/>
          <w:b/>
        </w:rPr>
      </w:pPr>
      <w:proofErr w:type="gramStart"/>
      <w:r w:rsidRPr="00547090">
        <w:rPr>
          <w:rFonts w:ascii="Times New Roman" w:hAnsi="Times New Roman"/>
          <w:b/>
        </w:rPr>
        <w:t>награжденных</w:t>
      </w:r>
      <w:proofErr w:type="gramEnd"/>
      <w:r w:rsidRPr="00547090">
        <w:rPr>
          <w:rFonts w:ascii="Times New Roman" w:hAnsi="Times New Roman"/>
          <w:b/>
        </w:rPr>
        <w:t xml:space="preserve"> медалями «За особые успехи в учении»</w:t>
      </w:r>
    </w:p>
    <w:p w:rsidR="00F12C55" w:rsidRPr="00547090" w:rsidRDefault="00F12C55" w:rsidP="00F12C55">
      <w:pPr>
        <w:spacing w:after="0" w:line="360" w:lineRule="auto"/>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1379"/>
        <w:gridCol w:w="1555"/>
        <w:gridCol w:w="1378"/>
        <w:gridCol w:w="1555"/>
        <w:gridCol w:w="1378"/>
        <w:gridCol w:w="1555"/>
      </w:tblGrid>
      <w:tr w:rsidR="00F12C55" w:rsidRPr="00F44BEC" w:rsidTr="00197201">
        <w:tc>
          <w:tcPr>
            <w:tcW w:w="862" w:type="dxa"/>
            <w:vMerge w:val="restart"/>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год</w:t>
            </w:r>
          </w:p>
        </w:tc>
        <w:tc>
          <w:tcPr>
            <w:tcW w:w="3092" w:type="dxa"/>
            <w:gridSpan w:val="2"/>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всего</w:t>
            </w:r>
          </w:p>
        </w:tc>
        <w:tc>
          <w:tcPr>
            <w:tcW w:w="3091" w:type="dxa"/>
            <w:gridSpan w:val="2"/>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золотая медаль</w:t>
            </w:r>
          </w:p>
        </w:tc>
        <w:tc>
          <w:tcPr>
            <w:tcW w:w="3092" w:type="dxa"/>
            <w:gridSpan w:val="2"/>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серебряная медаль</w:t>
            </w:r>
          </w:p>
        </w:tc>
      </w:tr>
      <w:tr w:rsidR="00F12C55" w:rsidRPr="00F44BEC" w:rsidTr="00197201">
        <w:tc>
          <w:tcPr>
            <w:tcW w:w="862" w:type="dxa"/>
            <w:vMerge/>
          </w:tcPr>
          <w:p w:rsidR="00F12C55" w:rsidRPr="00F44BEC" w:rsidRDefault="00F12C55" w:rsidP="00197201">
            <w:pPr>
              <w:spacing w:after="0" w:line="360" w:lineRule="auto"/>
              <w:jc w:val="center"/>
              <w:rPr>
                <w:rFonts w:ascii="Times New Roman" w:hAnsi="Times New Roman"/>
              </w:rPr>
            </w:pPr>
          </w:p>
        </w:tc>
        <w:tc>
          <w:tcPr>
            <w:tcW w:w="1460"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количество</w:t>
            </w:r>
          </w:p>
        </w:tc>
        <w:tc>
          <w:tcPr>
            <w:tcW w:w="1632"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доля от общего количества выпускников</w:t>
            </w:r>
            <w:proofErr w:type="gramStart"/>
            <w:r w:rsidRPr="00F44BEC">
              <w:rPr>
                <w:rFonts w:ascii="Times New Roman" w:hAnsi="Times New Roman"/>
              </w:rPr>
              <w:t xml:space="preserve"> (%)</w:t>
            </w:r>
            <w:proofErr w:type="gramEnd"/>
          </w:p>
        </w:tc>
        <w:tc>
          <w:tcPr>
            <w:tcW w:w="1459"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количество</w:t>
            </w:r>
          </w:p>
        </w:tc>
        <w:tc>
          <w:tcPr>
            <w:tcW w:w="1632"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доля от общего количества выпускников</w:t>
            </w:r>
            <w:proofErr w:type="gramStart"/>
            <w:r w:rsidRPr="00F44BEC">
              <w:rPr>
                <w:rFonts w:ascii="Times New Roman" w:hAnsi="Times New Roman"/>
              </w:rPr>
              <w:t xml:space="preserve"> (%)</w:t>
            </w:r>
            <w:proofErr w:type="gramEnd"/>
          </w:p>
        </w:tc>
        <w:tc>
          <w:tcPr>
            <w:tcW w:w="1459"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количество</w:t>
            </w:r>
          </w:p>
        </w:tc>
        <w:tc>
          <w:tcPr>
            <w:tcW w:w="1633"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доля от общего количества выпускников</w:t>
            </w:r>
            <w:proofErr w:type="gramStart"/>
            <w:r w:rsidRPr="00F44BEC">
              <w:rPr>
                <w:rFonts w:ascii="Times New Roman" w:hAnsi="Times New Roman"/>
              </w:rPr>
              <w:t xml:space="preserve"> (%)</w:t>
            </w:r>
            <w:proofErr w:type="gramEnd"/>
          </w:p>
        </w:tc>
      </w:tr>
      <w:tr w:rsidR="00F12C55" w:rsidRPr="00F44BEC" w:rsidTr="00197201">
        <w:tc>
          <w:tcPr>
            <w:tcW w:w="862"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2010</w:t>
            </w:r>
          </w:p>
        </w:tc>
        <w:tc>
          <w:tcPr>
            <w:tcW w:w="1460"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16</w:t>
            </w:r>
          </w:p>
        </w:tc>
        <w:tc>
          <w:tcPr>
            <w:tcW w:w="1632"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7,9</w:t>
            </w:r>
          </w:p>
        </w:tc>
        <w:tc>
          <w:tcPr>
            <w:tcW w:w="1459"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6</w:t>
            </w:r>
          </w:p>
        </w:tc>
        <w:tc>
          <w:tcPr>
            <w:tcW w:w="1632"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3,0</w:t>
            </w:r>
          </w:p>
        </w:tc>
        <w:tc>
          <w:tcPr>
            <w:tcW w:w="1459"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10</w:t>
            </w:r>
          </w:p>
        </w:tc>
        <w:tc>
          <w:tcPr>
            <w:tcW w:w="1633"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4,9</w:t>
            </w:r>
          </w:p>
        </w:tc>
      </w:tr>
      <w:tr w:rsidR="00F12C55" w:rsidRPr="00F44BEC" w:rsidTr="00197201">
        <w:tc>
          <w:tcPr>
            <w:tcW w:w="862"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2011</w:t>
            </w:r>
          </w:p>
        </w:tc>
        <w:tc>
          <w:tcPr>
            <w:tcW w:w="1460"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8</w:t>
            </w:r>
          </w:p>
        </w:tc>
        <w:tc>
          <w:tcPr>
            <w:tcW w:w="1632"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4,8</w:t>
            </w:r>
          </w:p>
        </w:tc>
        <w:tc>
          <w:tcPr>
            <w:tcW w:w="1459"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5</w:t>
            </w:r>
          </w:p>
        </w:tc>
        <w:tc>
          <w:tcPr>
            <w:tcW w:w="1632"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3,0</w:t>
            </w:r>
          </w:p>
        </w:tc>
        <w:tc>
          <w:tcPr>
            <w:tcW w:w="1459"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3</w:t>
            </w:r>
          </w:p>
        </w:tc>
        <w:tc>
          <w:tcPr>
            <w:tcW w:w="1633"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1,8</w:t>
            </w:r>
          </w:p>
        </w:tc>
      </w:tr>
      <w:tr w:rsidR="00F12C55" w:rsidRPr="00F44BEC" w:rsidTr="00197201">
        <w:tc>
          <w:tcPr>
            <w:tcW w:w="862"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2012</w:t>
            </w:r>
          </w:p>
        </w:tc>
        <w:tc>
          <w:tcPr>
            <w:tcW w:w="1460"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25</w:t>
            </w:r>
          </w:p>
        </w:tc>
        <w:tc>
          <w:tcPr>
            <w:tcW w:w="1632"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10,7</w:t>
            </w:r>
          </w:p>
        </w:tc>
        <w:tc>
          <w:tcPr>
            <w:tcW w:w="1459"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12</w:t>
            </w:r>
          </w:p>
        </w:tc>
        <w:tc>
          <w:tcPr>
            <w:tcW w:w="1632"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5,2</w:t>
            </w:r>
          </w:p>
        </w:tc>
        <w:tc>
          <w:tcPr>
            <w:tcW w:w="1459"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13</w:t>
            </w:r>
          </w:p>
        </w:tc>
        <w:tc>
          <w:tcPr>
            <w:tcW w:w="1633"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5,6</w:t>
            </w:r>
          </w:p>
        </w:tc>
      </w:tr>
      <w:tr w:rsidR="00F12C55" w:rsidRPr="00F44BEC" w:rsidTr="00197201">
        <w:tc>
          <w:tcPr>
            <w:tcW w:w="862"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2013</w:t>
            </w:r>
          </w:p>
        </w:tc>
        <w:tc>
          <w:tcPr>
            <w:tcW w:w="1460"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12</w:t>
            </w:r>
          </w:p>
        </w:tc>
        <w:tc>
          <w:tcPr>
            <w:tcW w:w="1632"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7,2</w:t>
            </w:r>
          </w:p>
        </w:tc>
        <w:tc>
          <w:tcPr>
            <w:tcW w:w="1459"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6</w:t>
            </w:r>
          </w:p>
        </w:tc>
        <w:tc>
          <w:tcPr>
            <w:tcW w:w="1632"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3,6</w:t>
            </w:r>
          </w:p>
        </w:tc>
        <w:tc>
          <w:tcPr>
            <w:tcW w:w="1459"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6</w:t>
            </w:r>
          </w:p>
        </w:tc>
        <w:tc>
          <w:tcPr>
            <w:tcW w:w="1633"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3,6</w:t>
            </w:r>
          </w:p>
        </w:tc>
      </w:tr>
      <w:tr w:rsidR="00F12C55" w:rsidRPr="00F44BEC" w:rsidTr="00197201">
        <w:tc>
          <w:tcPr>
            <w:tcW w:w="862"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2014</w:t>
            </w:r>
          </w:p>
        </w:tc>
        <w:tc>
          <w:tcPr>
            <w:tcW w:w="1460"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17</w:t>
            </w:r>
          </w:p>
        </w:tc>
        <w:tc>
          <w:tcPr>
            <w:tcW w:w="1632"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11,3</w:t>
            </w:r>
          </w:p>
        </w:tc>
        <w:tc>
          <w:tcPr>
            <w:tcW w:w="1459"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17</w:t>
            </w:r>
          </w:p>
        </w:tc>
        <w:tc>
          <w:tcPr>
            <w:tcW w:w="1632"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11,3</w:t>
            </w:r>
          </w:p>
        </w:tc>
        <w:tc>
          <w:tcPr>
            <w:tcW w:w="1459"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w:t>
            </w:r>
          </w:p>
        </w:tc>
        <w:tc>
          <w:tcPr>
            <w:tcW w:w="1633"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w:t>
            </w:r>
          </w:p>
        </w:tc>
      </w:tr>
      <w:tr w:rsidR="00F12C55" w:rsidRPr="00F44BEC" w:rsidTr="00197201">
        <w:tc>
          <w:tcPr>
            <w:tcW w:w="862"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2015</w:t>
            </w:r>
          </w:p>
        </w:tc>
        <w:tc>
          <w:tcPr>
            <w:tcW w:w="1460"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10</w:t>
            </w:r>
          </w:p>
        </w:tc>
        <w:tc>
          <w:tcPr>
            <w:tcW w:w="1632"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7,7</w:t>
            </w:r>
          </w:p>
        </w:tc>
        <w:tc>
          <w:tcPr>
            <w:tcW w:w="1459"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10</w:t>
            </w:r>
          </w:p>
        </w:tc>
        <w:tc>
          <w:tcPr>
            <w:tcW w:w="1632"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7,7</w:t>
            </w:r>
          </w:p>
        </w:tc>
        <w:tc>
          <w:tcPr>
            <w:tcW w:w="1459"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w:t>
            </w:r>
          </w:p>
        </w:tc>
        <w:tc>
          <w:tcPr>
            <w:tcW w:w="1633" w:type="dxa"/>
          </w:tcPr>
          <w:p w:rsidR="00F12C55" w:rsidRPr="00F44BEC" w:rsidRDefault="00F12C55" w:rsidP="00197201">
            <w:pPr>
              <w:spacing w:after="0" w:line="360" w:lineRule="auto"/>
              <w:jc w:val="center"/>
              <w:rPr>
                <w:rFonts w:ascii="Times New Roman" w:hAnsi="Times New Roman"/>
              </w:rPr>
            </w:pPr>
            <w:r w:rsidRPr="00F44BEC">
              <w:rPr>
                <w:rFonts w:ascii="Times New Roman" w:hAnsi="Times New Roman"/>
              </w:rPr>
              <w:t>-</w:t>
            </w:r>
          </w:p>
        </w:tc>
      </w:tr>
    </w:tbl>
    <w:p w:rsidR="00F12C55" w:rsidRPr="00F44BEC" w:rsidRDefault="00F12C55" w:rsidP="00F12C55">
      <w:pPr>
        <w:spacing w:after="0" w:line="360" w:lineRule="auto"/>
        <w:jc w:val="center"/>
        <w:rPr>
          <w:rFonts w:ascii="Times New Roman" w:hAnsi="Times New Roman"/>
          <w:b/>
        </w:rPr>
      </w:pPr>
    </w:p>
    <w:p w:rsidR="00F12C55" w:rsidRPr="00547090" w:rsidRDefault="00F12C55" w:rsidP="00F12C55">
      <w:pPr>
        <w:tabs>
          <w:tab w:val="num" w:pos="1440"/>
        </w:tabs>
        <w:spacing w:after="0" w:line="360" w:lineRule="auto"/>
        <w:ind w:firstLine="567"/>
        <w:jc w:val="both"/>
        <w:rPr>
          <w:rFonts w:ascii="Times New Roman" w:hAnsi="Times New Roman"/>
          <w:bCs/>
        </w:rPr>
      </w:pPr>
      <w:r w:rsidRPr="00547090">
        <w:rPr>
          <w:rFonts w:ascii="Times New Roman" w:hAnsi="Times New Roman"/>
          <w:bCs/>
        </w:rPr>
        <w:t>2015 году средний балл по Володарскому району выше среднего балла по Нижегородской области по 2 предметам (история и литература), по 4 предметам (химия, биология, обществознание, литература) выше среднего балла по РФ.</w:t>
      </w:r>
    </w:p>
    <w:p w:rsidR="00F12C55" w:rsidRPr="00547090" w:rsidRDefault="00F12C55" w:rsidP="00F12C55">
      <w:pPr>
        <w:tabs>
          <w:tab w:val="num" w:pos="1440"/>
        </w:tabs>
        <w:spacing w:after="0" w:line="360" w:lineRule="auto"/>
        <w:ind w:firstLine="567"/>
        <w:jc w:val="both"/>
        <w:rPr>
          <w:rFonts w:ascii="Times New Roman" w:hAnsi="Times New Roman"/>
          <w:bCs/>
        </w:rPr>
      </w:pPr>
      <w:r w:rsidRPr="00547090">
        <w:rPr>
          <w:rFonts w:ascii="Times New Roman" w:hAnsi="Times New Roman"/>
          <w:bCs/>
        </w:rPr>
        <w:t xml:space="preserve">Ежегодно по итогам ЕГЭ (средний балл) выстраивается рейтинг образовательных организаций </w:t>
      </w:r>
      <w:r w:rsidRPr="00547090">
        <w:rPr>
          <w:rFonts w:ascii="Times New Roman" w:hAnsi="Times New Roman"/>
          <w:bCs/>
          <w:i/>
        </w:rPr>
        <w:t>(слайд).</w:t>
      </w:r>
    </w:p>
    <w:p w:rsidR="00F12C55" w:rsidRPr="00547090" w:rsidRDefault="00F12C55" w:rsidP="00F12C55">
      <w:pPr>
        <w:tabs>
          <w:tab w:val="num" w:pos="1440"/>
        </w:tabs>
        <w:spacing w:after="0" w:line="360" w:lineRule="auto"/>
        <w:ind w:firstLine="567"/>
        <w:jc w:val="both"/>
        <w:rPr>
          <w:rFonts w:ascii="Times New Roman" w:hAnsi="Times New Roman"/>
          <w:bCs/>
        </w:rPr>
      </w:pPr>
      <w:r w:rsidRPr="00547090">
        <w:rPr>
          <w:rFonts w:ascii="Times New Roman" w:hAnsi="Times New Roman"/>
          <w:bCs/>
        </w:rPr>
        <w:t xml:space="preserve">По итогам ГИА учащихся 9 общеобразовательных классов  363 чел.   и 24 выпускника СКК 7 вида (100%) сдали экзамены успешно и получили аттестат об основном общем образовании. </w:t>
      </w:r>
    </w:p>
    <w:p w:rsidR="00F12C55" w:rsidRPr="00547090" w:rsidRDefault="00F12C55" w:rsidP="00F12C55">
      <w:pPr>
        <w:tabs>
          <w:tab w:val="num" w:pos="1440"/>
        </w:tabs>
        <w:spacing w:after="0" w:line="360" w:lineRule="auto"/>
        <w:ind w:firstLine="567"/>
        <w:jc w:val="both"/>
        <w:rPr>
          <w:rFonts w:ascii="Times New Roman" w:hAnsi="Times New Roman"/>
          <w:bCs/>
        </w:rPr>
      </w:pPr>
      <w:r w:rsidRPr="00547090">
        <w:rPr>
          <w:rFonts w:ascii="Times New Roman" w:hAnsi="Times New Roman"/>
          <w:bCs/>
        </w:rPr>
        <w:t xml:space="preserve">В соответствии с планом работы Управления образования в районе проводится мониторинг качества образования в виде единых мониторинговых работ. Итоги представлены на слайде. Большой проблемой для района остается качество образования учащихся по математике, о чем свидетельствуют и результаты ГИА, и итоги мониторинговых работ. </w:t>
      </w:r>
    </w:p>
    <w:p w:rsidR="00F12C55" w:rsidRPr="00547090" w:rsidRDefault="00F12C55" w:rsidP="00F12C55">
      <w:pPr>
        <w:tabs>
          <w:tab w:val="num" w:pos="1440"/>
        </w:tabs>
        <w:spacing w:after="0" w:line="360" w:lineRule="auto"/>
        <w:ind w:firstLine="567"/>
        <w:jc w:val="center"/>
        <w:rPr>
          <w:rFonts w:ascii="Times New Roman" w:hAnsi="Times New Roman"/>
          <w:b/>
          <w:bCs/>
          <w:u w:val="single"/>
        </w:rPr>
      </w:pPr>
      <w:r w:rsidRPr="00547090">
        <w:rPr>
          <w:rFonts w:ascii="Times New Roman" w:hAnsi="Times New Roman"/>
          <w:b/>
          <w:bCs/>
          <w:u w:val="single"/>
        </w:rPr>
        <w:t>Патриотическое воспитание</w:t>
      </w:r>
    </w:p>
    <w:p w:rsidR="00F12C55" w:rsidRPr="00547090" w:rsidRDefault="00F12C55" w:rsidP="00F12C55">
      <w:pPr>
        <w:tabs>
          <w:tab w:val="num" w:pos="1440"/>
        </w:tabs>
        <w:spacing w:after="0" w:line="360" w:lineRule="auto"/>
        <w:ind w:firstLine="567"/>
        <w:jc w:val="both"/>
        <w:rPr>
          <w:rFonts w:ascii="Times New Roman" w:hAnsi="Times New Roman"/>
          <w:bCs/>
        </w:rPr>
      </w:pPr>
      <w:r w:rsidRPr="00547090">
        <w:rPr>
          <w:rFonts w:ascii="Times New Roman" w:hAnsi="Times New Roman"/>
          <w:bCs/>
        </w:rPr>
        <w:lastRenderedPageBreak/>
        <w:t>В районе успешно реализуются подпрограммы и проекты, направленные на воспитание школьников.</w:t>
      </w:r>
    </w:p>
    <w:p w:rsidR="00F12C55" w:rsidRPr="00547090" w:rsidRDefault="00F12C55" w:rsidP="00F12C55">
      <w:pPr>
        <w:pStyle w:val="aa"/>
        <w:spacing w:line="360" w:lineRule="auto"/>
        <w:ind w:firstLine="567"/>
        <w:jc w:val="both"/>
        <w:rPr>
          <w:color w:val="auto"/>
          <w:sz w:val="22"/>
          <w:szCs w:val="22"/>
          <w:lang w:eastAsia="en-US"/>
        </w:rPr>
      </w:pPr>
      <w:r w:rsidRPr="00547090">
        <w:rPr>
          <w:sz w:val="22"/>
          <w:szCs w:val="22"/>
        </w:rPr>
        <w:t xml:space="preserve">Целью  подпрограммы </w:t>
      </w:r>
      <w:r w:rsidRPr="00547090">
        <w:rPr>
          <w:color w:val="auto"/>
          <w:sz w:val="22"/>
          <w:szCs w:val="22"/>
          <w:lang w:eastAsia="en-US"/>
        </w:rPr>
        <w:t>"Патриотическое воспитание и подготовка граждан в Володарском районе к военной службе"</w:t>
      </w:r>
      <w:r w:rsidRPr="00547090">
        <w:rPr>
          <w:sz w:val="22"/>
          <w:szCs w:val="22"/>
        </w:rPr>
        <w:t xml:space="preserve"> муниципальной программы «Развитие образования Володарского муниципального района Нижегородской области» является развитие и укрепление системы гражданско – патриотического воспитания в Володарском муниципальном районе.</w:t>
      </w:r>
    </w:p>
    <w:p w:rsidR="00F12C55" w:rsidRPr="00547090" w:rsidRDefault="00F12C55" w:rsidP="00F12C55">
      <w:pPr>
        <w:spacing w:after="0" w:line="360" w:lineRule="auto"/>
        <w:ind w:firstLine="567"/>
        <w:jc w:val="both"/>
        <w:rPr>
          <w:rFonts w:ascii="Times New Roman" w:hAnsi="Times New Roman"/>
        </w:rPr>
      </w:pPr>
      <w:r w:rsidRPr="00547090">
        <w:rPr>
          <w:rFonts w:ascii="Times New Roman" w:hAnsi="Times New Roman"/>
        </w:rPr>
        <w:t>В рамках  реализации подпрограммы проводятся традиционные мероприятия:</w:t>
      </w:r>
    </w:p>
    <w:p w:rsidR="00F12C55" w:rsidRPr="00547090" w:rsidRDefault="00F12C55" w:rsidP="00F12C55">
      <w:pPr>
        <w:pStyle w:val="a6"/>
        <w:numPr>
          <w:ilvl w:val="0"/>
          <w:numId w:val="6"/>
        </w:numPr>
        <w:spacing w:after="0" w:line="360" w:lineRule="auto"/>
        <w:ind w:left="709" w:hanging="426"/>
        <w:contextualSpacing w:val="0"/>
        <w:jc w:val="both"/>
        <w:rPr>
          <w:rFonts w:ascii="Times New Roman" w:hAnsi="Times New Roman"/>
        </w:rPr>
      </w:pPr>
      <w:r w:rsidRPr="00547090">
        <w:rPr>
          <w:rFonts w:ascii="Times New Roman" w:hAnsi="Times New Roman"/>
        </w:rPr>
        <w:t>Школьный, муниципальный, дивизионный и областной этапы соревнований «Нижегородская школа безопасности - Зарница»,</w:t>
      </w:r>
    </w:p>
    <w:p w:rsidR="00F12C55" w:rsidRPr="00547090" w:rsidRDefault="00F12C55" w:rsidP="00F12C55">
      <w:pPr>
        <w:pStyle w:val="a6"/>
        <w:numPr>
          <w:ilvl w:val="0"/>
          <w:numId w:val="6"/>
        </w:numPr>
        <w:spacing w:after="0" w:line="360" w:lineRule="auto"/>
        <w:ind w:left="709" w:hanging="426"/>
        <w:contextualSpacing w:val="0"/>
        <w:jc w:val="both"/>
        <w:rPr>
          <w:rFonts w:ascii="Times New Roman" w:hAnsi="Times New Roman"/>
        </w:rPr>
      </w:pPr>
      <w:r w:rsidRPr="00547090">
        <w:rPr>
          <w:rFonts w:ascii="Times New Roman" w:hAnsi="Times New Roman"/>
        </w:rPr>
        <w:t>Работает «Малая военная академия»,</w:t>
      </w:r>
    </w:p>
    <w:p w:rsidR="00F12C55" w:rsidRPr="00547090" w:rsidRDefault="00F12C55" w:rsidP="00F12C55">
      <w:pPr>
        <w:pStyle w:val="a6"/>
        <w:numPr>
          <w:ilvl w:val="0"/>
          <w:numId w:val="6"/>
        </w:numPr>
        <w:spacing w:after="0" w:line="360" w:lineRule="auto"/>
        <w:ind w:left="709" w:hanging="426"/>
        <w:contextualSpacing w:val="0"/>
        <w:jc w:val="both"/>
        <w:rPr>
          <w:rFonts w:ascii="Times New Roman" w:hAnsi="Times New Roman"/>
        </w:rPr>
      </w:pPr>
      <w:r w:rsidRPr="00547090">
        <w:rPr>
          <w:rFonts w:ascii="Times New Roman" w:hAnsi="Times New Roman"/>
        </w:rPr>
        <w:t xml:space="preserve">В рамках </w:t>
      </w:r>
      <w:proofErr w:type="spellStart"/>
      <w:r w:rsidRPr="00547090">
        <w:rPr>
          <w:rFonts w:ascii="Times New Roman" w:hAnsi="Times New Roman"/>
        </w:rPr>
        <w:t>мегапроекта</w:t>
      </w:r>
      <w:proofErr w:type="spellEnd"/>
      <w:r w:rsidRPr="00547090">
        <w:rPr>
          <w:rFonts w:ascii="Times New Roman" w:hAnsi="Times New Roman"/>
        </w:rPr>
        <w:t xml:space="preserve"> «Мое Отечество» проводятся конкурс «Мальчишник», фестиваль детско – юношеского творчества «Во славу Отечества», посвященный Дню народного единства. Стало традиционным проведение районных конкурсов в рамках </w:t>
      </w:r>
      <w:proofErr w:type="spellStart"/>
      <w:r w:rsidRPr="00547090">
        <w:rPr>
          <w:rFonts w:ascii="Times New Roman" w:hAnsi="Times New Roman"/>
        </w:rPr>
        <w:t>мегапроектов</w:t>
      </w:r>
      <w:proofErr w:type="spellEnd"/>
      <w:r w:rsidRPr="00547090">
        <w:rPr>
          <w:rFonts w:ascii="Times New Roman" w:hAnsi="Times New Roman"/>
        </w:rPr>
        <w:t xml:space="preserve"> «Сердце отдаю детям», «Мое Отечество», «Дети. Творчество. Родина», конкурса сочинений «Моя семья в истории страны», мероприятий по пропаганде здорового образа жизни (</w:t>
      </w:r>
      <w:proofErr w:type="spellStart"/>
      <w:r w:rsidRPr="00547090">
        <w:rPr>
          <w:rFonts w:ascii="Times New Roman" w:hAnsi="Times New Roman"/>
        </w:rPr>
        <w:t>общерайонная</w:t>
      </w:r>
      <w:proofErr w:type="spellEnd"/>
      <w:r w:rsidRPr="00547090">
        <w:rPr>
          <w:rFonts w:ascii="Times New Roman" w:hAnsi="Times New Roman"/>
        </w:rPr>
        <w:t xml:space="preserve"> спартакиада, встречи с известными спортсменами, соревнования дворовых команд в летний период), проведение конференций, защита рефератов, связанных с героическим прошлым России, в рамках научного общества обучающихся.</w:t>
      </w:r>
    </w:p>
    <w:p w:rsidR="00F12C55" w:rsidRPr="00547090" w:rsidRDefault="00F12C55" w:rsidP="00F12C55">
      <w:pPr>
        <w:pStyle w:val="a6"/>
        <w:spacing w:after="0" w:line="360" w:lineRule="auto"/>
        <w:ind w:left="0" w:firstLine="567"/>
        <w:jc w:val="both"/>
        <w:rPr>
          <w:rFonts w:ascii="Times New Roman" w:hAnsi="Times New Roman"/>
        </w:rPr>
      </w:pPr>
      <w:r w:rsidRPr="00547090">
        <w:rPr>
          <w:rFonts w:ascii="Times New Roman" w:hAnsi="Times New Roman"/>
        </w:rPr>
        <w:t xml:space="preserve">В районе действуют 4 </w:t>
      </w:r>
      <w:proofErr w:type="gramStart"/>
      <w:r w:rsidRPr="00547090">
        <w:rPr>
          <w:rFonts w:ascii="Times New Roman" w:hAnsi="Times New Roman"/>
        </w:rPr>
        <w:t>школьных</w:t>
      </w:r>
      <w:proofErr w:type="gramEnd"/>
      <w:r w:rsidRPr="00547090">
        <w:rPr>
          <w:rFonts w:ascii="Times New Roman" w:hAnsi="Times New Roman"/>
        </w:rPr>
        <w:t xml:space="preserve"> музея. Историко-краеведческий музей в  п. Красная Горка, музей боевой славы 2 ЗИАП и истории пионерского и комсомольского движения в Володарском районе в школе № 49 г. Володарска и историко-краеведческий музей «Истоки» при школе № 6 п. Смолино раскрывают дополнительные возможности для патриотического воспитания детей и молодежи. В музее «Истоки» работает зал истории военно-спортивной игры «Зарница», организованы экскурсии учащихся школ района в каникулярный период и в рамках внеурочной работы. В МАОУ «Гимназия № 1» действует музей Воинской славы, в МАОУ СШ №3 – историко – краеведческий музей «История поселка». В настоящее время проводится работа по созданию музейных уголков во всех школах района.</w:t>
      </w:r>
    </w:p>
    <w:p w:rsidR="00F12C55" w:rsidRPr="00547090" w:rsidRDefault="00F12C55" w:rsidP="00F12C55">
      <w:pPr>
        <w:spacing w:after="0" w:line="360" w:lineRule="auto"/>
        <w:ind w:firstLine="567"/>
        <w:jc w:val="both"/>
        <w:rPr>
          <w:rFonts w:ascii="Times New Roman" w:hAnsi="Times New Roman"/>
        </w:rPr>
      </w:pPr>
      <w:r w:rsidRPr="00547090">
        <w:rPr>
          <w:rFonts w:ascii="Times New Roman" w:hAnsi="Times New Roman"/>
        </w:rPr>
        <w:t xml:space="preserve">Стало доброй традицией 8 мая проводить районный  парад юнармейских отрядов, знаменных групп, лучших спортсменов и детских объединений. В нем также принимают участие депутаты городской Думы и общество ветеранов. 9 мая, 22 июня во всех поселениях района проходят митинги, концерты. В этих мероприятиях принимают участие </w:t>
      </w:r>
      <w:proofErr w:type="gramStart"/>
      <w:r w:rsidRPr="00547090">
        <w:rPr>
          <w:rFonts w:ascii="Times New Roman" w:hAnsi="Times New Roman"/>
        </w:rPr>
        <w:t>обучающиеся</w:t>
      </w:r>
      <w:proofErr w:type="gramEnd"/>
      <w:r w:rsidRPr="00547090">
        <w:rPr>
          <w:rFonts w:ascii="Times New Roman" w:hAnsi="Times New Roman"/>
        </w:rPr>
        <w:t xml:space="preserve"> всех общеобразовательных организаций района.</w:t>
      </w:r>
    </w:p>
    <w:p w:rsidR="00F12C55" w:rsidRPr="00547090" w:rsidRDefault="00F12C55" w:rsidP="00F12C55">
      <w:pPr>
        <w:pStyle w:val="a6"/>
        <w:spacing w:after="0" w:line="360" w:lineRule="auto"/>
        <w:ind w:left="0" w:firstLine="567"/>
        <w:jc w:val="both"/>
        <w:rPr>
          <w:rFonts w:ascii="Times New Roman" w:hAnsi="Times New Roman"/>
        </w:rPr>
      </w:pPr>
      <w:r w:rsidRPr="00547090">
        <w:rPr>
          <w:rFonts w:ascii="Times New Roman" w:hAnsi="Times New Roman"/>
        </w:rPr>
        <w:t xml:space="preserve">В МАОУ СОШ № 8, МАОУ «Гимназия № 1», МБОУ СШ№ 6, 10  и МБОУ ДОД  ДДТ ведут работу военно – </w:t>
      </w:r>
      <w:proofErr w:type="gramStart"/>
      <w:r w:rsidRPr="00547090">
        <w:rPr>
          <w:rFonts w:ascii="Times New Roman" w:hAnsi="Times New Roman"/>
        </w:rPr>
        <w:t>патриотические</w:t>
      </w:r>
      <w:proofErr w:type="gramEnd"/>
      <w:r w:rsidRPr="00547090">
        <w:rPr>
          <w:rFonts w:ascii="Times New Roman" w:hAnsi="Times New Roman"/>
        </w:rPr>
        <w:t xml:space="preserve"> </w:t>
      </w:r>
      <w:proofErr w:type="spellStart"/>
      <w:r w:rsidRPr="00547090">
        <w:rPr>
          <w:rFonts w:ascii="Times New Roman" w:hAnsi="Times New Roman"/>
        </w:rPr>
        <w:t>объеинения</w:t>
      </w:r>
      <w:proofErr w:type="spellEnd"/>
      <w:r w:rsidRPr="00547090">
        <w:rPr>
          <w:rFonts w:ascii="Times New Roman" w:hAnsi="Times New Roman"/>
        </w:rPr>
        <w:t xml:space="preserve">. На уровне района проводятся совещания и семинары с руководителями клубов, обобщается лучший опыт патриотического воспитания. Воспитанники  клубов «Витязь» и «Патриот» участвуют в смотре - конкурсе ВПК  Нижегородской области. </w:t>
      </w:r>
    </w:p>
    <w:p w:rsidR="00F12C55" w:rsidRPr="00547090" w:rsidRDefault="00F12C55" w:rsidP="00F12C55">
      <w:pPr>
        <w:pStyle w:val="a6"/>
        <w:spacing w:after="0" w:line="360" w:lineRule="auto"/>
        <w:ind w:left="0" w:firstLine="567"/>
        <w:jc w:val="both"/>
        <w:rPr>
          <w:rFonts w:ascii="Times New Roman" w:hAnsi="Times New Roman"/>
        </w:rPr>
      </w:pPr>
      <w:r w:rsidRPr="00547090">
        <w:rPr>
          <w:rFonts w:ascii="Times New Roman" w:hAnsi="Times New Roman"/>
        </w:rPr>
        <w:t xml:space="preserve">Во всех школах района проходит </w:t>
      </w:r>
      <w:proofErr w:type="gramStart"/>
      <w:r w:rsidRPr="00547090">
        <w:rPr>
          <w:rFonts w:ascii="Times New Roman" w:hAnsi="Times New Roman"/>
        </w:rPr>
        <w:t>обучение по основам</w:t>
      </w:r>
      <w:proofErr w:type="gramEnd"/>
      <w:r w:rsidRPr="00547090">
        <w:rPr>
          <w:rFonts w:ascii="Times New Roman" w:hAnsi="Times New Roman"/>
        </w:rPr>
        <w:t xml:space="preserve"> воинской службы. В конце учебного года организуются  5 - дневные сборы, на базе 8 школ района при содействии в/</w:t>
      </w:r>
      <w:proofErr w:type="gramStart"/>
      <w:r w:rsidRPr="00547090">
        <w:rPr>
          <w:rFonts w:ascii="Times New Roman" w:hAnsi="Times New Roman"/>
        </w:rPr>
        <w:t>ч</w:t>
      </w:r>
      <w:proofErr w:type="gramEnd"/>
      <w:r w:rsidRPr="00547090">
        <w:rPr>
          <w:rFonts w:ascii="Times New Roman" w:hAnsi="Times New Roman"/>
        </w:rPr>
        <w:t xml:space="preserve"> 54096. Два раза в </w:t>
      </w:r>
      <w:r w:rsidRPr="00547090">
        <w:rPr>
          <w:rFonts w:ascii="Times New Roman" w:hAnsi="Times New Roman"/>
        </w:rPr>
        <w:lastRenderedPageBreak/>
        <w:t>год проходит акция «День призывника», организуемая совместно с призывной комиссией Володарского района.</w:t>
      </w:r>
    </w:p>
    <w:p w:rsidR="00F12C55" w:rsidRPr="00547090" w:rsidRDefault="00F12C55" w:rsidP="00F12C55">
      <w:pPr>
        <w:pStyle w:val="a6"/>
        <w:spacing w:after="0" w:line="360" w:lineRule="auto"/>
        <w:ind w:left="0" w:firstLine="567"/>
        <w:jc w:val="both"/>
        <w:rPr>
          <w:rFonts w:ascii="Times New Roman" w:hAnsi="Times New Roman"/>
        </w:rPr>
      </w:pPr>
      <w:r w:rsidRPr="00547090">
        <w:rPr>
          <w:rFonts w:ascii="Times New Roman" w:hAnsi="Times New Roman"/>
        </w:rPr>
        <w:t>Следует отметить, что в районе есть опорная (базовая) школа по военн</w:t>
      </w:r>
      <w:proofErr w:type="gramStart"/>
      <w:r w:rsidRPr="00547090">
        <w:rPr>
          <w:rFonts w:ascii="Times New Roman" w:hAnsi="Times New Roman"/>
        </w:rPr>
        <w:t>о-</w:t>
      </w:r>
      <w:proofErr w:type="gramEnd"/>
      <w:r w:rsidRPr="00547090">
        <w:rPr>
          <w:rFonts w:ascii="Times New Roman" w:hAnsi="Times New Roman"/>
        </w:rPr>
        <w:t xml:space="preserve"> патриотическому воспитанию - МАОУ «Гимназия № 1», которая  инициировала реализацию муниципального сетевого проекта «Патриот» (акция «Победа», </w:t>
      </w:r>
      <w:proofErr w:type="spellStart"/>
      <w:r w:rsidRPr="00547090">
        <w:rPr>
          <w:rFonts w:ascii="Times New Roman" w:hAnsi="Times New Roman"/>
        </w:rPr>
        <w:t>велопоходы</w:t>
      </w:r>
      <w:proofErr w:type="spellEnd"/>
      <w:r w:rsidRPr="00547090">
        <w:rPr>
          <w:rFonts w:ascii="Times New Roman" w:hAnsi="Times New Roman"/>
        </w:rPr>
        <w:t xml:space="preserve"> и лыжные переходы).</w:t>
      </w:r>
    </w:p>
    <w:p w:rsidR="00F12C55" w:rsidRPr="00547090" w:rsidRDefault="00F12C55" w:rsidP="00F12C55">
      <w:pPr>
        <w:spacing w:after="0" w:line="360" w:lineRule="auto"/>
        <w:ind w:firstLine="567"/>
        <w:jc w:val="both"/>
        <w:rPr>
          <w:rFonts w:ascii="Times New Roman" w:hAnsi="Times New Roman"/>
        </w:rPr>
      </w:pPr>
      <w:r w:rsidRPr="00547090">
        <w:rPr>
          <w:rFonts w:ascii="Times New Roman" w:eastAsia="Times New Roman" w:hAnsi="Times New Roman"/>
        </w:rPr>
        <w:t xml:space="preserve">При МБОУ ДОД Дом детского творчества Володарского района работает Малая Военная Академия, которая ориентирована </w:t>
      </w:r>
      <w:r w:rsidRPr="00547090">
        <w:rPr>
          <w:rFonts w:ascii="Times New Roman" w:hAnsi="Times New Roman"/>
        </w:rPr>
        <w:t>на подготовку юнармейцев к соревнованиям «Нижегородская школа безопасности «Зарница».</w:t>
      </w:r>
    </w:p>
    <w:p w:rsidR="00F12C55" w:rsidRPr="00547090" w:rsidRDefault="00F12C55" w:rsidP="00F12C55">
      <w:pPr>
        <w:spacing w:after="0" w:line="360" w:lineRule="auto"/>
        <w:ind w:firstLine="567"/>
        <w:jc w:val="both"/>
        <w:rPr>
          <w:rFonts w:ascii="Times New Roman" w:eastAsia="Times New Roman" w:hAnsi="Times New Roman"/>
        </w:rPr>
      </w:pPr>
      <w:r w:rsidRPr="00547090">
        <w:rPr>
          <w:rFonts w:ascii="Times New Roman" w:eastAsia="Times New Roman" w:hAnsi="Times New Roman"/>
        </w:rPr>
        <w:t>Три года подряд на базе района действовал военно-спортивный оздоровительный лагерь Приволжского федерального округа «Гвардеец». Ежегодно педагоги Володарского района принимали  активное участие в организации и работе ВСОЛ.</w:t>
      </w:r>
    </w:p>
    <w:p w:rsidR="00F12C55" w:rsidRDefault="00F12C55" w:rsidP="00F12C55">
      <w:pPr>
        <w:spacing w:after="0" w:line="360" w:lineRule="auto"/>
        <w:ind w:firstLine="567"/>
        <w:jc w:val="both"/>
        <w:rPr>
          <w:rFonts w:ascii="Times New Roman" w:eastAsia="Times New Roman" w:hAnsi="Times New Roman"/>
        </w:rPr>
      </w:pPr>
      <w:r w:rsidRPr="00547090">
        <w:rPr>
          <w:rFonts w:ascii="Times New Roman" w:eastAsia="Times New Roman" w:hAnsi="Times New Roman"/>
        </w:rPr>
        <w:t>Реализация сетевого проекта «Патриот» дает положительные результаты. Увеличивается количество детей, принимающих участие в мероприятиях патриотической направленности</w:t>
      </w:r>
      <w:proofErr w:type="gramStart"/>
      <w:r w:rsidRPr="00547090">
        <w:rPr>
          <w:rFonts w:ascii="Times New Roman" w:eastAsia="Times New Roman" w:hAnsi="Times New Roman"/>
        </w:rPr>
        <w:t xml:space="preserve"> ,</w:t>
      </w:r>
      <w:proofErr w:type="gramEnd"/>
      <w:r w:rsidRPr="00547090">
        <w:rPr>
          <w:rFonts w:ascii="Times New Roman" w:eastAsia="Times New Roman" w:hAnsi="Times New Roman"/>
        </w:rPr>
        <w:t>не только на районном уровне, но и на областном, и на всероссийском.</w:t>
      </w:r>
    </w:p>
    <w:p w:rsidR="00E51EE4" w:rsidRPr="00547090" w:rsidRDefault="00E51EE4" w:rsidP="00F12C55">
      <w:pPr>
        <w:spacing w:after="0" w:line="360" w:lineRule="auto"/>
        <w:ind w:firstLine="567"/>
        <w:jc w:val="both"/>
        <w:rPr>
          <w:rFonts w:ascii="Times New Roman" w:eastAsia="Times New Roman" w:hAnsi="Times New Roman"/>
        </w:rPr>
      </w:pPr>
    </w:p>
    <w:p w:rsidR="00F12C55" w:rsidRDefault="00F12C55" w:rsidP="00E51EE4">
      <w:pPr>
        <w:spacing w:after="0" w:line="360" w:lineRule="auto"/>
        <w:ind w:firstLine="567"/>
        <w:jc w:val="center"/>
        <w:rPr>
          <w:rFonts w:ascii="Times New Roman" w:eastAsia="Times New Roman" w:hAnsi="Times New Roman"/>
          <w:b/>
          <w:u w:val="single"/>
        </w:rPr>
      </w:pPr>
      <w:r w:rsidRPr="00547090">
        <w:rPr>
          <w:rFonts w:ascii="Times New Roman" w:eastAsia="Times New Roman" w:hAnsi="Times New Roman"/>
          <w:b/>
          <w:u w:val="single"/>
        </w:rPr>
        <w:t>Отдых и оздоровление детей</w:t>
      </w:r>
    </w:p>
    <w:p w:rsidR="00E51EE4" w:rsidRPr="00547090" w:rsidRDefault="00E51EE4" w:rsidP="00E51EE4">
      <w:pPr>
        <w:spacing w:after="0" w:line="360" w:lineRule="auto"/>
        <w:ind w:firstLine="567"/>
        <w:jc w:val="center"/>
        <w:rPr>
          <w:rFonts w:ascii="Times New Roman" w:eastAsia="Times New Roman" w:hAnsi="Times New Roman"/>
          <w:b/>
          <w:u w:val="single"/>
        </w:rPr>
      </w:pPr>
    </w:p>
    <w:p w:rsidR="00F12C55" w:rsidRPr="00547090" w:rsidRDefault="00F12C55" w:rsidP="00F12C55">
      <w:pPr>
        <w:pStyle w:val="a5"/>
        <w:spacing w:line="360" w:lineRule="auto"/>
        <w:ind w:firstLine="567"/>
        <w:jc w:val="both"/>
        <w:rPr>
          <w:rFonts w:ascii="Times New Roman" w:hAnsi="Times New Roman"/>
        </w:rPr>
      </w:pPr>
      <w:r w:rsidRPr="00547090">
        <w:rPr>
          <w:rFonts w:ascii="Times New Roman" w:hAnsi="Times New Roman"/>
          <w:shd w:val="clear" w:color="auto" w:fill="FFFFFF"/>
        </w:rPr>
        <w:t>Организация летнего отдыха и оздоровления детей также являются важнейшим направлением  деятельности администрации и Управления образования.</w:t>
      </w:r>
      <w:r w:rsidRPr="00547090">
        <w:rPr>
          <w:rFonts w:ascii="Times New Roman" w:hAnsi="Times New Roman"/>
        </w:rPr>
        <w:t xml:space="preserve"> </w:t>
      </w:r>
    </w:p>
    <w:p w:rsidR="00F12C55" w:rsidRPr="00547090" w:rsidRDefault="00F12C55" w:rsidP="00F12C55">
      <w:pPr>
        <w:pStyle w:val="a5"/>
        <w:spacing w:line="360" w:lineRule="auto"/>
        <w:ind w:firstLine="567"/>
        <w:jc w:val="both"/>
        <w:rPr>
          <w:rFonts w:ascii="Times New Roman" w:hAnsi="Times New Roman"/>
        </w:rPr>
      </w:pPr>
      <w:r w:rsidRPr="00547090">
        <w:rPr>
          <w:rFonts w:ascii="Times New Roman" w:hAnsi="Times New Roman"/>
        </w:rPr>
        <w:t>В 2015 году с целью организации работы в данном направлении функционировали 17 лагерей с дневным пребыванием детей  в 15 образовательных организациях  Володарского района.  В лагерях с дневным пребыванием оздоровлено 925 детей от 7 до 13 лет, из них 195 находящихся в трудной жизненной ситуации. В 13 образовательных организациях были организованы лагерях труда и отдыха, в которых  оздоровились 204 несовершеннолетних подростков в возрасте от 14 до 16 лет.</w:t>
      </w:r>
    </w:p>
    <w:p w:rsidR="00F12C55" w:rsidRPr="00547090" w:rsidRDefault="00F12C55" w:rsidP="00F12C55">
      <w:pPr>
        <w:pStyle w:val="a5"/>
        <w:spacing w:line="360" w:lineRule="auto"/>
        <w:ind w:firstLine="567"/>
        <w:jc w:val="both"/>
        <w:rPr>
          <w:rFonts w:ascii="Times New Roman" w:hAnsi="Times New Roman"/>
        </w:rPr>
      </w:pPr>
      <w:r w:rsidRPr="00547090">
        <w:rPr>
          <w:rFonts w:ascii="Times New Roman" w:hAnsi="Times New Roman"/>
        </w:rPr>
        <w:t>В июне 2015 года функционировал межшкольный оздоровительный лагерь с дневным пребыванием детей экологической направленности, где отдохнули 150 человека из 6 школ района. Все дети были обеспечены льготными путевками.</w:t>
      </w:r>
    </w:p>
    <w:p w:rsidR="00F12C55" w:rsidRPr="00547090" w:rsidRDefault="00F12C55" w:rsidP="00F12C55">
      <w:pPr>
        <w:pStyle w:val="a5"/>
        <w:spacing w:line="360" w:lineRule="auto"/>
        <w:ind w:firstLine="567"/>
        <w:jc w:val="both"/>
        <w:rPr>
          <w:rFonts w:ascii="Times New Roman" w:hAnsi="Times New Roman"/>
        </w:rPr>
      </w:pPr>
      <w:r w:rsidRPr="00547090">
        <w:rPr>
          <w:rFonts w:ascii="Times New Roman" w:hAnsi="Times New Roman"/>
        </w:rPr>
        <w:t>Также в июне работал лагерь труда и отдыха, который посетили 60 детей  14-16 лет из 6 школ района. Путевки в лагерь были бесплатными. В детском оздоровительно - образовательном центре за 4 летние смены 2015 года отдохнуло 641  ребенок, из них 300 детей из Володарского района</w:t>
      </w:r>
    </w:p>
    <w:p w:rsidR="00F12C55" w:rsidRPr="00547090" w:rsidRDefault="00F12C55" w:rsidP="00F12C55">
      <w:pPr>
        <w:pStyle w:val="a5"/>
        <w:spacing w:line="360" w:lineRule="auto"/>
        <w:ind w:firstLine="567"/>
        <w:jc w:val="both"/>
        <w:rPr>
          <w:rFonts w:ascii="Times New Roman" w:hAnsi="Times New Roman"/>
        </w:rPr>
      </w:pPr>
      <w:r w:rsidRPr="00547090">
        <w:rPr>
          <w:rFonts w:ascii="Times New Roman" w:hAnsi="Times New Roman"/>
        </w:rPr>
        <w:t>Отдых и занятость детей в районе представлена разнообразными формами (НА СЛАЙДЕ):</w:t>
      </w:r>
    </w:p>
    <w:p w:rsidR="00F12C55" w:rsidRPr="0018033D" w:rsidRDefault="00F12C55" w:rsidP="00F12C55">
      <w:pPr>
        <w:pStyle w:val="a5"/>
        <w:numPr>
          <w:ilvl w:val="0"/>
          <w:numId w:val="5"/>
        </w:numPr>
        <w:spacing w:line="360" w:lineRule="auto"/>
        <w:jc w:val="both"/>
        <w:rPr>
          <w:rFonts w:ascii="Times New Roman" w:hAnsi="Times New Roman"/>
        </w:rPr>
      </w:pPr>
      <w:r w:rsidRPr="0018033D">
        <w:rPr>
          <w:rFonts w:ascii="Times New Roman" w:hAnsi="Times New Roman"/>
        </w:rPr>
        <w:t>Спортивные площадки МАУ ДО ДЮСШ «Авангард», школ района- 110 чел.</w:t>
      </w:r>
    </w:p>
    <w:p w:rsidR="00F12C55" w:rsidRPr="0018033D" w:rsidRDefault="00F12C55" w:rsidP="00F12C55">
      <w:pPr>
        <w:pStyle w:val="a5"/>
        <w:numPr>
          <w:ilvl w:val="0"/>
          <w:numId w:val="5"/>
        </w:numPr>
        <w:spacing w:line="360" w:lineRule="auto"/>
        <w:jc w:val="both"/>
        <w:rPr>
          <w:rFonts w:ascii="Times New Roman" w:hAnsi="Times New Roman"/>
        </w:rPr>
      </w:pPr>
      <w:r w:rsidRPr="0018033D">
        <w:rPr>
          <w:rFonts w:ascii="Times New Roman" w:hAnsi="Times New Roman"/>
        </w:rPr>
        <w:t xml:space="preserve">Тренировочные сборы, участие в соревнованиях и конкурсах </w:t>
      </w:r>
      <w:proofErr w:type="gramStart"/>
      <w:r w:rsidRPr="0018033D">
        <w:rPr>
          <w:rFonts w:ascii="Times New Roman" w:hAnsi="Times New Roman"/>
        </w:rPr>
        <w:t>различного</w:t>
      </w:r>
      <w:proofErr w:type="gramEnd"/>
      <w:r w:rsidRPr="0018033D">
        <w:rPr>
          <w:rFonts w:ascii="Times New Roman" w:hAnsi="Times New Roman"/>
        </w:rPr>
        <w:t xml:space="preserve"> уровня-400 </w:t>
      </w:r>
    </w:p>
    <w:p w:rsidR="00F12C55" w:rsidRPr="0018033D" w:rsidRDefault="00F12C55" w:rsidP="00F12C55">
      <w:pPr>
        <w:pStyle w:val="a5"/>
        <w:numPr>
          <w:ilvl w:val="0"/>
          <w:numId w:val="5"/>
        </w:numPr>
        <w:spacing w:line="360" w:lineRule="auto"/>
        <w:jc w:val="both"/>
        <w:rPr>
          <w:rFonts w:ascii="Times New Roman" w:hAnsi="Times New Roman"/>
        </w:rPr>
      </w:pPr>
      <w:r w:rsidRPr="0018033D">
        <w:rPr>
          <w:rFonts w:ascii="Times New Roman" w:hAnsi="Times New Roman"/>
        </w:rPr>
        <w:t xml:space="preserve">Однодневные походы, экскурсии, прогулочные группы -  1900 </w:t>
      </w:r>
    </w:p>
    <w:p w:rsidR="00F12C55" w:rsidRPr="0018033D" w:rsidRDefault="00F12C55" w:rsidP="00F12C55">
      <w:pPr>
        <w:pStyle w:val="a5"/>
        <w:numPr>
          <w:ilvl w:val="0"/>
          <w:numId w:val="5"/>
        </w:numPr>
        <w:spacing w:line="360" w:lineRule="auto"/>
        <w:jc w:val="both"/>
        <w:rPr>
          <w:rFonts w:ascii="Times New Roman" w:hAnsi="Times New Roman"/>
        </w:rPr>
      </w:pPr>
      <w:r w:rsidRPr="0018033D">
        <w:rPr>
          <w:rFonts w:ascii="Times New Roman" w:hAnsi="Times New Roman"/>
        </w:rPr>
        <w:t xml:space="preserve">Дворовые, разновозрастные отряды по месту жительства, спартакиада дворовых команд -1225 </w:t>
      </w:r>
    </w:p>
    <w:p w:rsidR="00F12C55" w:rsidRPr="0018033D" w:rsidRDefault="00F12C55" w:rsidP="00F12C55">
      <w:pPr>
        <w:pStyle w:val="a5"/>
        <w:numPr>
          <w:ilvl w:val="0"/>
          <w:numId w:val="5"/>
        </w:numPr>
        <w:spacing w:line="360" w:lineRule="auto"/>
        <w:jc w:val="both"/>
        <w:rPr>
          <w:rFonts w:ascii="Times New Roman" w:hAnsi="Times New Roman"/>
        </w:rPr>
      </w:pPr>
      <w:r w:rsidRPr="0018033D">
        <w:rPr>
          <w:rFonts w:ascii="Times New Roman" w:hAnsi="Times New Roman"/>
        </w:rPr>
        <w:lastRenderedPageBreak/>
        <w:t xml:space="preserve">Проект МБОУ ДОД ДДТ «Наш двор против скуки»- 130 </w:t>
      </w:r>
    </w:p>
    <w:p w:rsidR="00F12C55" w:rsidRPr="0018033D" w:rsidRDefault="00F12C55" w:rsidP="00F12C55">
      <w:pPr>
        <w:pStyle w:val="a5"/>
        <w:numPr>
          <w:ilvl w:val="0"/>
          <w:numId w:val="5"/>
        </w:numPr>
        <w:spacing w:line="360" w:lineRule="auto"/>
        <w:jc w:val="both"/>
        <w:rPr>
          <w:rFonts w:ascii="Times New Roman" w:hAnsi="Times New Roman"/>
        </w:rPr>
      </w:pPr>
      <w:r w:rsidRPr="0018033D">
        <w:rPr>
          <w:rFonts w:ascii="Times New Roman" w:hAnsi="Times New Roman"/>
        </w:rPr>
        <w:t xml:space="preserve">Профильные отряды по месту жительства - 191 </w:t>
      </w:r>
    </w:p>
    <w:p w:rsidR="00F12C55" w:rsidRPr="0018033D" w:rsidRDefault="00F12C55" w:rsidP="00F12C55">
      <w:pPr>
        <w:pStyle w:val="a5"/>
        <w:numPr>
          <w:ilvl w:val="0"/>
          <w:numId w:val="5"/>
        </w:numPr>
        <w:spacing w:line="360" w:lineRule="auto"/>
        <w:jc w:val="both"/>
        <w:rPr>
          <w:rFonts w:ascii="Times New Roman" w:hAnsi="Times New Roman"/>
        </w:rPr>
      </w:pPr>
      <w:r w:rsidRPr="0018033D">
        <w:rPr>
          <w:rFonts w:ascii="Times New Roman" w:hAnsi="Times New Roman"/>
        </w:rPr>
        <w:t>Велопробеги -60 чел.</w:t>
      </w:r>
    </w:p>
    <w:p w:rsidR="00F12C55" w:rsidRPr="0018033D" w:rsidRDefault="00F12C55" w:rsidP="00F12C55">
      <w:pPr>
        <w:pStyle w:val="a5"/>
        <w:numPr>
          <w:ilvl w:val="0"/>
          <w:numId w:val="5"/>
        </w:numPr>
        <w:spacing w:line="360" w:lineRule="auto"/>
        <w:jc w:val="both"/>
        <w:rPr>
          <w:rFonts w:ascii="Times New Roman" w:hAnsi="Times New Roman"/>
        </w:rPr>
      </w:pPr>
      <w:r w:rsidRPr="0018033D">
        <w:rPr>
          <w:rFonts w:ascii="Times New Roman" w:hAnsi="Times New Roman"/>
        </w:rPr>
        <w:t xml:space="preserve">Дворовые футбольные команды-85  </w:t>
      </w:r>
    </w:p>
    <w:p w:rsidR="00F12C55" w:rsidRPr="0018033D" w:rsidRDefault="00F12C55" w:rsidP="00F12C55">
      <w:pPr>
        <w:pStyle w:val="a5"/>
        <w:numPr>
          <w:ilvl w:val="0"/>
          <w:numId w:val="5"/>
        </w:numPr>
        <w:spacing w:line="360" w:lineRule="auto"/>
        <w:jc w:val="both"/>
        <w:rPr>
          <w:rFonts w:ascii="Times New Roman" w:hAnsi="Times New Roman"/>
        </w:rPr>
      </w:pPr>
      <w:r w:rsidRPr="0018033D">
        <w:rPr>
          <w:rFonts w:ascii="Times New Roman" w:hAnsi="Times New Roman"/>
        </w:rPr>
        <w:t xml:space="preserve">Пришкольные сельскохозяйственные бригады и объединения - 135 </w:t>
      </w:r>
    </w:p>
    <w:p w:rsidR="00F12C55" w:rsidRPr="0018033D" w:rsidRDefault="00F12C55" w:rsidP="00F12C55">
      <w:pPr>
        <w:pStyle w:val="a5"/>
        <w:numPr>
          <w:ilvl w:val="0"/>
          <w:numId w:val="5"/>
        </w:numPr>
        <w:spacing w:line="360" w:lineRule="auto"/>
        <w:jc w:val="both"/>
        <w:rPr>
          <w:rFonts w:ascii="Times New Roman" w:hAnsi="Times New Roman"/>
        </w:rPr>
      </w:pPr>
      <w:r w:rsidRPr="0018033D">
        <w:rPr>
          <w:rFonts w:ascii="Times New Roman" w:hAnsi="Times New Roman"/>
        </w:rPr>
        <w:t>Работа кружков и секций (в течение  июня работало 42 детских объединения, охват – 710 детей)</w:t>
      </w:r>
    </w:p>
    <w:p w:rsidR="00F12C55" w:rsidRPr="0018033D" w:rsidRDefault="00F12C55" w:rsidP="00F12C55">
      <w:pPr>
        <w:pStyle w:val="a5"/>
        <w:numPr>
          <w:ilvl w:val="0"/>
          <w:numId w:val="5"/>
        </w:numPr>
        <w:spacing w:line="360" w:lineRule="auto"/>
        <w:jc w:val="both"/>
        <w:rPr>
          <w:rFonts w:ascii="Times New Roman" w:hAnsi="Times New Roman"/>
        </w:rPr>
      </w:pPr>
      <w:r w:rsidRPr="0018033D">
        <w:rPr>
          <w:rFonts w:ascii="Times New Roman" w:hAnsi="Times New Roman"/>
        </w:rPr>
        <w:t>Участие в мероприятиях районного, областного, всероссийского и международного уровней - 685 человек.</w:t>
      </w:r>
    </w:p>
    <w:p w:rsidR="00F12C55" w:rsidRPr="0018033D" w:rsidRDefault="00F12C55" w:rsidP="00F12C55">
      <w:pPr>
        <w:pStyle w:val="a5"/>
        <w:spacing w:line="360" w:lineRule="auto"/>
        <w:ind w:left="1068"/>
        <w:jc w:val="both"/>
        <w:rPr>
          <w:rFonts w:ascii="Lucida Grande" w:hAnsi="Lucida Grande" w:cs="Lucida Grande"/>
        </w:rPr>
      </w:pPr>
      <w:r w:rsidRPr="0018033D">
        <w:rPr>
          <w:rFonts w:ascii="Lucida Grande" w:hAnsi="Lucida Grande" w:cs="Lucida Grande"/>
        </w:rPr>
        <w:t>С целью организации оздоровительной работы в дошкольных образовательных организациях, пропаганды здорового образа жизни, формирования позитивных жизненных установок воспитанников и сотрудников в дошкольных образовательных организациях с 2013 года проводятся   мероприятия, ставшие традиционными:</w:t>
      </w:r>
    </w:p>
    <w:p w:rsidR="00F12C55" w:rsidRPr="0018033D" w:rsidRDefault="00F12C55" w:rsidP="00F12C55">
      <w:pPr>
        <w:pStyle w:val="a5"/>
        <w:numPr>
          <w:ilvl w:val="0"/>
          <w:numId w:val="5"/>
        </w:numPr>
        <w:spacing w:line="360" w:lineRule="auto"/>
        <w:jc w:val="both"/>
        <w:rPr>
          <w:rFonts w:ascii="Lucida Grande" w:hAnsi="Lucida Grande" w:cs="Lucida Grande"/>
        </w:rPr>
      </w:pPr>
      <w:r w:rsidRPr="0018033D">
        <w:rPr>
          <w:rFonts w:ascii="Lucida Grande" w:hAnsi="Lucida Grande" w:cs="Lucida Grande"/>
        </w:rPr>
        <w:t>- для детей старшего дошкольного возраста - «</w:t>
      </w:r>
      <w:proofErr w:type="spellStart"/>
      <w:r w:rsidRPr="0018033D">
        <w:rPr>
          <w:rFonts w:ascii="Lucida Grande" w:hAnsi="Lucida Grande" w:cs="Lucida Grande"/>
        </w:rPr>
        <w:t>Малышиада</w:t>
      </w:r>
      <w:proofErr w:type="spellEnd"/>
      <w:r w:rsidRPr="0018033D">
        <w:rPr>
          <w:rFonts w:ascii="Lucida Grande" w:hAnsi="Lucida Grande" w:cs="Lucida Grande"/>
        </w:rPr>
        <w:t xml:space="preserve">», в </w:t>
      </w:r>
      <w:proofErr w:type="gramStart"/>
      <w:r w:rsidRPr="0018033D">
        <w:rPr>
          <w:rFonts w:ascii="Lucida Grande" w:hAnsi="Lucida Grande" w:cs="Lucida Grande"/>
        </w:rPr>
        <w:t>которой</w:t>
      </w:r>
      <w:proofErr w:type="gramEnd"/>
      <w:r w:rsidRPr="0018033D">
        <w:rPr>
          <w:rFonts w:ascii="Lucida Grande" w:hAnsi="Lucida Grande" w:cs="Lucida Grande"/>
        </w:rPr>
        <w:t xml:space="preserve"> ежегодно принимают участие более 100 воспитанников ДОУ;</w:t>
      </w:r>
    </w:p>
    <w:p w:rsidR="00F12C55" w:rsidRPr="0018033D" w:rsidRDefault="00F12C55" w:rsidP="00F12C55">
      <w:pPr>
        <w:pStyle w:val="a5"/>
        <w:numPr>
          <w:ilvl w:val="0"/>
          <w:numId w:val="5"/>
        </w:numPr>
        <w:spacing w:line="360" w:lineRule="auto"/>
        <w:jc w:val="both"/>
        <w:rPr>
          <w:rFonts w:ascii="Lucida Grande" w:hAnsi="Lucida Grande" w:cs="Lucida Grande"/>
        </w:rPr>
      </w:pPr>
      <w:r w:rsidRPr="0018033D">
        <w:rPr>
          <w:rFonts w:ascii="Lucida Grande" w:hAnsi="Lucida Grande" w:cs="Lucida Grande"/>
        </w:rPr>
        <w:t xml:space="preserve">- для педагогов и сотрудников  ДОУ – на базе МБУ ФОК «Триумф» </w:t>
      </w:r>
      <w:proofErr w:type="spellStart"/>
      <w:r w:rsidRPr="0018033D">
        <w:rPr>
          <w:rFonts w:ascii="Lucida Grande" w:hAnsi="Lucida Grande" w:cs="Lucida Grande"/>
        </w:rPr>
        <w:t>г</w:t>
      </w:r>
      <w:proofErr w:type="gramStart"/>
      <w:r w:rsidRPr="0018033D">
        <w:rPr>
          <w:rFonts w:ascii="Lucida Grande" w:hAnsi="Lucida Grande" w:cs="Lucida Grande"/>
        </w:rPr>
        <w:t>.В</w:t>
      </w:r>
      <w:proofErr w:type="gramEnd"/>
      <w:r w:rsidRPr="0018033D">
        <w:rPr>
          <w:rFonts w:ascii="Lucida Grande" w:hAnsi="Lucida Grande" w:cs="Lucida Grande"/>
        </w:rPr>
        <w:t>олодарска</w:t>
      </w:r>
      <w:proofErr w:type="spellEnd"/>
      <w:r w:rsidRPr="0018033D">
        <w:rPr>
          <w:rFonts w:ascii="Lucida Grande" w:hAnsi="Lucida Grande" w:cs="Lucida Grande"/>
        </w:rPr>
        <w:t xml:space="preserve"> проводятся  «Большие гонки», в котором в 2015 году приняли участие 12 команд, </w:t>
      </w:r>
    </w:p>
    <w:p w:rsidR="00F12C55" w:rsidRPr="0018033D" w:rsidRDefault="00F12C55" w:rsidP="00F12C55">
      <w:pPr>
        <w:pStyle w:val="a5"/>
        <w:numPr>
          <w:ilvl w:val="0"/>
          <w:numId w:val="5"/>
        </w:numPr>
        <w:spacing w:line="360" w:lineRule="auto"/>
        <w:jc w:val="both"/>
        <w:rPr>
          <w:rFonts w:ascii="Times New Roman" w:hAnsi="Times New Roman"/>
        </w:rPr>
      </w:pPr>
      <w:r w:rsidRPr="0018033D">
        <w:rPr>
          <w:rFonts w:ascii="Times New Roman" w:hAnsi="Times New Roman"/>
        </w:rPr>
        <w:t xml:space="preserve">впервые в Володарском муниципальном районе в рамках летней оздоровительной работы проходил районный </w:t>
      </w:r>
      <w:r w:rsidRPr="0018033D">
        <w:rPr>
          <w:rFonts w:ascii="Lucida Grande" w:hAnsi="Lucida Grande" w:cs="Lucida Grande"/>
        </w:rPr>
        <w:t xml:space="preserve">чемпионат по мини - футболу среди дошкольников «Быстрый мяч». В нем приняли участие команды из 13 детских садов. Судейство осуществлялось тренерами-преподавателями детской </w:t>
      </w:r>
      <w:proofErr w:type="spellStart"/>
      <w:r w:rsidRPr="0018033D">
        <w:rPr>
          <w:rFonts w:ascii="Lucida Grande" w:hAnsi="Lucida Grande" w:cs="Lucida Grande"/>
        </w:rPr>
        <w:t>юношеско</w:t>
      </w:r>
      <w:proofErr w:type="spellEnd"/>
      <w:r w:rsidRPr="0018033D">
        <w:rPr>
          <w:rFonts w:ascii="Lucida Grande" w:hAnsi="Lucida Grande" w:cs="Lucida Grande"/>
        </w:rPr>
        <w:t>-спортивной школы «Авангард».</w:t>
      </w:r>
    </w:p>
    <w:p w:rsidR="00F12C55" w:rsidRPr="00547090" w:rsidRDefault="00F12C55" w:rsidP="00F12C55">
      <w:pPr>
        <w:pStyle w:val="a5"/>
        <w:spacing w:line="360" w:lineRule="auto"/>
        <w:ind w:left="708"/>
        <w:jc w:val="both"/>
        <w:rPr>
          <w:rFonts w:ascii="Times New Roman" w:hAnsi="Times New Roman"/>
          <w:i/>
        </w:rPr>
      </w:pPr>
    </w:p>
    <w:p w:rsidR="00F12C55" w:rsidRPr="00547090" w:rsidRDefault="00F12C55" w:rsidP="00F12C55">
      <w:pPr>
        <w:spacing w:after="0" w:line="360" w:lineRule="auto"/>
        <w:ind w:firstLine="567"/>
        <w:jc w:val="center"/>
        <w:rPr>
          <w:rFonts w:ascii="Times New Roman" w:eastAsia="Times New Roman" w:hAnsi="Times New Roman"/>
          <w:b/>
          <w:u w:val="single"/>
        </w:rPr>
      </w:pPr>
      <w:r w:rsidRPr="00547090">
        <w:rPr>
          <w:rFonts w:ascii="Times New Roman" w:eastAsia="Times New Roman" w:hAnsi="Times New Roman"/>
          <w:b/>
          <w:u w:val="single"/>
        </w:rPr>
        <w:t>Дополнительное образование</w:t>
      </w:r>
    </w:p>
    <w:p w:rsidR="00F12C55" w:rsidRPr="00547090" w:rsidRDefault="00F12C55" w:rsidP="00F12C55">
      <w:pPr>
        <w:spacing w:after="0" w:line="360" w:lineRule="auto"/>
        <w:ind w:firstLine="567"/>
        <w:jc w:val="both"/>
        <w:rPr>
          <w:rFonts w:ascii="Times New Roman" w:eastAsia="Times New Roman" w:hAnsi="Times New Roman"/>
        </w:rPr>
      </w:pPr>
      <w:r w:rsidRPr="00547090">
        <w:rPr>
          <w:rFonts w:ascii="Times New Roman" w:eastAsia="Times New Roman" w:hAnsi="Times New Roman"/>
        </w:rPr>
        <w:t>Работа всех учреждений дополнительного образования осуществляется с единой целью «Дополнительное образование детей как ресурс развития единого учебно-воспитательного пространства в системе образования района»</w:t>
      </w:r>
      <w:r w:rsidRPr="00547090">
        <w:rPr>
          <w:rFonts w:ascii="Times New Roman" w:eastAsia="Times New Roman" w:hAnsi="Times New Roman"/>
          <w:color w:val="000000"/>
        </w:rPr>
        <w:t>. Вся воспитательная и образовательная деятельности в учреждениях дополнительного образования основаны на потребностях и интересах детей, традициях, культурном наследии, необходимых для личностного развития. Приоритетным направлением при этом является забота о духовном, физическом, психическом и нравственном здоровье детей.</w:t>
      </w:r>
      <w:r w:rsidRPr="00547090">
        <w:rPr>
          <w:rFonts w:ascii="Times New Roman" w:eastAsia="Times New Roman" w:hAnsi="Times New Roman"/>
        </w:rPr>
        <w:t xml:space="preserve">  </w:t>
      </w:r>
    </w:p>
    <w:p w:rsidR="00F12C55" w:rsidRPr="00547090" w:rsidRDefault="00F12C55" w:rsidP="00F12C55">
      <w:pPr>
        <w:spacing w:after="0" w:line="360" w:lineRule="auto"/>
        <w:ind w:firstLine="567"/>
        <w:jc w:val="both"/>
        <w:rPr>
          <w:rFonts w:ascii="Times New Roman" w:eastAsia="Times New Roman" w:hAnsi="Times New Roman"/>
        </w:rPr>
      </w:pPr>
      <w:r w:rsidRPr="00547090">
        <w:rPr>
          <w:rFonts w:ascii="Times New Roman" w:eastAsia="Times New Roman" w:hAnsi="Times New Roman"/>
        </w:rPr>
        <w:t>Педагоги дополнительного образования и обучающиеся принимали участие в областных акциях и конкурсах:</w:t>
      </w:r>
    </w:p>
    <w:p w:rsidR="00F12C55" w:rsidRPr="00547090" w:rsidRDefault="00F12C55" w:rsidP="00F12C55">
      <w:pPr>
        <w:numPr>
          <w:ilvl w:val="0"/>
          <w:numId w:val="7"/>
        </w:numPr>
        <w:spacing w:after="0" w:line="360" w:lineRule="auto"/>
        <w:jc w:val="both"/>
        <w:rPr>
          <w:rFonts w:ascii="Times New Roman" w:eastAsia="Times New Roman" w:hAnsi="Times New Roman"/>
        </w:rPr>
      </w:pPr>
      <w:r w:rsidRPr="00547090">
        <w:rPr>
          <w:rFonts w:ascii="Times New Roman" w:eastAsia="Times New Roman" w:hAnsi="Times New Roman"/>
        </w:rPr>
        <w:t>«Чистые реки»;</w:t>
      </w:r>
    </w:p>
    <w:p w:rsidR="00F12C55" w:rsidRPr="00547090" w:rsidRDefault="00F12C55" w:rsidP="00F12C55">
      <w:pPr>
        <w:numPr>
          <w:ilvl w:val="0"/>
          <w:numId w:val="7"/>
        </w:numPr>
        <w:spacing w:after="0" w:line="360" w:lineRule="auto"/>
        <w:jc w:val="both"/>
        <w:rPr>
          <w:rFonts w:ascii="Times New Roman" w:eastAsia="Times New Roman" w:hAnsi="Times New Roman"/>
        </w:rPr>
      </w:pPr>
      <w:r w:rsidRPr="00547090">
        <w:rPr>
          <w:rFonts w:ascii="Times New Roman" w:eastAsia="Times New Roman" w:hAnsi="Times New Roman"/>
        </w:rPr>
        <w:t>«Окно в мир»;</w:t>
      </w:r>
    </w:p>
    <w:p w:rsidR="00F12C55" w:rsidRPr="00547090" w:rsidRDefault="00F12C55" w:rsidP="00F12C55">
      <w:pPr>
        <w:numPr>
          <w:ilvl w:val="0"/>
          <w:numId w:val="7"/>
        </w:numPr>
        <w:spacing w:after="0" w:line="360" w:lineRule="auto"/>
        <w:jc w:val="both"/>
        <w:rPr>
          <w:rFonts w:ascii="Times New Roman" w:eastAsia="Times New Roman" w:hAnsi="Times New Roman"/>
        </w:rPr>
      </w:pPr>
      <w:r w:rsidRPr="00547090">
        <w:rPr>
          <w:rFonts w:ascii="Times New Roman" w:eastAsia="Times New Roman" w:hAnsi="Times New Roman"/>
        </w:rPr>
        <w:t>«</w:t>
      </w:r>
      <w:proofErr w:type="gramStart"/>
      <w:r w:rsidRPr="00547090">
        <w:rPr>
          <w:rFonts w:ascii="Times New Roman" w:eastAsia="Times New Roman" w:hAnsi="Times New Roman"/>
        </w:rPr>
        <w:t>Фото конкурс</w:t>
      </w:r>
      <w:proofErr w:type="gramEnd"/>
      <w:r w:rsidRPr="00547090">
        <w:rPr>
          <w:rFonts w:ascii="Times New Roman" w:eastAsia="Times New Roman" w:hAnsi="Times New Roman"/>
        </w:rPr>
        <w:t>»;</w:t>
      </w:r>
    </w:p>
    <w:p w:rsidR="00F12C55" w:rsidRPr="00547090" w:rsidRDefault="00F12C55" w:rsidP="00F12C55">
      <w:pPr>
        <w:numPr>
          <w:ilvl w:val="0"/>
          <w:numId w:val="7"/>
        </w:numPr>
        <w:spacing w:after="0" w:line="360" w:lineRule="auto"/>
        <w:jc w:val="both"/>
        <w:rPr>
          <w:rFonts w:ascii="Times New Roman" w:eastAsia="Times New Roman" w:hAnsi="Times New Roman"/>
        </w:rPr>
      </w:pPr>
      <w:r w:rsidRPr="00547090">
        <w:rPr>
          <w:rFonts w:ascii="Times New Roman" w:eastAsia="Times New Roman" w:hAnsi="Times New Roman"/>
        </w:rPr>
        <w:t>«Новогодний серпантин»;</w:t>
      </w:r>
    </w:p>
    <w:p w:rsidR="00F12C55" w:rsidRPr="00547090" w:rsidRDefault="00F12C55" w:rsidP="00F12C55">
      <w:pPr>
        <w:numPr>
          <w:ilvl w:val="0"/>
          <w:numId w:val="7"/>
        </w:numPr>
        <w:spacing w:after="0" w:line="360" w:lineRule="auto"/>
        <w:jc w:val="both"/>
        <w:rPr>
          <w:rFonts w:ascii="Times New Roman" w:eastAsia="Times New Roman" w:hAnsi="Times New Roman"/>
        </w:rPr>
      </w:pPr>
      <w:r w:rsidRPr="00547090">
        <w:rPr>
          <w:rFonts w:ascii="Times New Roman" w:eastAsia="Times New Roman" w:hAnsi="Times New Roman"/>
        </w:rPr>
        <w:t>«Оранжевое солнце»;</w:t>
      </w:r>
    </w:p>
    <w:p w:rsidR="00F12C55" w:rsidRPr="00547090" w:rsidRDefault="00F12C55" w:rsidP="00F12C55">
      <w:pPr>
        <w:numPr>
          <w:ilvl w:val="0"/>
          <w:numId w:val="7"/>
        </w:numPr>
        <w:spacing w:after="0" w:line="360" w:lineRule="auto"/>
        <w:jc w:val="both"/>
        <w:rPr>
          <w:rFonts w:ascii="Times New Roman" w:eastAsia="Times New Roman" w:hAnsi="Times New Roman"/>
        </w:rPr>
      </w:pPr>
      <w:r w:rsidRPr="00547090">
        <w:rPr>
          <w:rFonts w:ascii="Times New Roman" w:eastAsia="Times New Roman" w:hAnsi="Times New Roman"/>
        </w:rPr>
        <w:lastRenderedPageBreak/>
        <w:t>«Дети. Творчество. Родина»;</w:t>
      </w:r>
    </w:p>
    <w:p w:rsidR="00F12C55" w:rsidRPr="00547090" w:rsidRDefault="00F12C55" w:rsidP="00F12C55">
      <w:pPr>
        <w:numPr>
          <w:ilvl w:val="0"/>
          <w:numId w:val="7"/>
        </w:numPr>
        <w:spacing w:after="0" w:line="360" w:lineRule="auto"/>
        <w:jc w:val="both"/>
        <w:rPr>
          <w:rFonts w:ascii="Times New Roman" w:eastAsia="Times New Roman" w:hAnsi="Times New Roman"/>
          <w:color w:val="000000"/>
        </w:rPr>
      </w:pPr>
      <w:r w:rsidRPr="00547090">
        <w:rPr>
          <w:rFonts w:ascii="Times New Roman" w:hAnsi="Times New Roman"/>
        </w:rPr>
        <w:t xml:space="preserve">Областной конкурс Лидеров и руководителей детских и молодежных объединений «Новое поколение» </w:t>
      </w:r>
      <w:r w:rsidRPr="00547090">
        <w:rPr>
          <w:rFonts w:ascii="Times New Roman" w:eastAsia="Times New Roman" w:hAnsi="Times New Roman"/>
        </w:rPr>
        <w:t>и т.д.</w:t>
      </w:r>
    </w:p>
    <w:p w:rsidR="00F12C55" w:rsidRPr="00547090" w:rsidRDefault="00F12C55" w:rsidP="00F12C55">
      <w:pPr>
        <w:spacing w:after="0" w:line="360" w:lineRule="auto"/>
        <w:ind w:firstLine="567"/>
        <w:jc w:val="both"/>
        <w:rPr>
          <w:rFonts w:ascii="Times New Roman" w:eastAsia="Times New Roman" w:hAnsi="Times New Roman"/>
        </w:rPr>
      </w:pPr>
      <w:r w:rsidRPr="00547090">
        <w:rPr>
          <w:rFonts w:ascii="Times New Roman" w:eastAsia="Times New Roman" w:hAnsi="Times New Roman"/>
        </w:rPr>
        <w:t>В 18 областных конкурсах приняли участие творческие объединения ДДТ, из них 15 - призовых мест. Около 50 воспитанников заняли призовые места в личном первенстве на областных конкурсах и соревнованиях.</w:t>
      </w:r>
    </w:p>
    <w:p w:rsidR="00F12C55" w:rsidRPr="00547090" w:rsidRDefault="00F12C55" w:rsidP="00F12C55">
      <w:pPr>
        <w:spacing w:after="0" w:line="360" w:lineRule="auto"/>
        <w:ind w:firstLine="709"/>
        <w:jc w:val="both"/>
        <w:rPr>
          <w:rFonts w:ascii="Times New Roman" w:eastAsia="Times New Roman" w:hAnsi="Times New Roman"/>
        </w:rPr>
      </w:pPr>
      <w:r w:rsidRPr="00547090">
        <w:rPr>
          <w:rFonts w:ascii="Times New Roman" w:eastAsia="Times New Roman" w:hAnsi="Times New Roman"/>
        </w:rPr>
        <w:t>В массовых мероприятиях (конкурсах, выставках, соревнованиях), проводимых Домом детского творчества,  приняли участия более 500 обучающихся района и 200 педагогов, было предоставлено более 700 работ.</w:t>
      </w:r>
    </w:p>
    <w:p w:rsidR="00F12C55" w:rsidRPr="00547090" w:rsidRDefault="00F12C55" w:rsidP="00F12C55">
      <w:pPr>
        <w:spacing w:after="0" w:line="360" w:lineRule="auto"/>
        <w:ind w:firstLine="708"/>
        <w:jc w:val="both"/>
        <w:rPr>
          <w:rFonts w:ascii="Times New Roman" w:hAnsi="Times New Roman"/>
        </w:rPr>
      </w:pPr>
      <w:r w:rsidRPr="00547090">
        <w:rPr>
          <w:rFonts w:ascii="Times New Roman" w:hAnsi="Times New Roman"/>
        </w:rPr>
        <w:t xml:space="preserve">Целью деятельности другого учреждения дополнительного образования -  МАОУ ДОД ДЮСШ «Авангард» является физическое воспитание детей и юношества, подготовка спортсменов и специалистов для спорта, в том числе для спорта высших достижений, организация и проведение спортивных мероприятий. </w:t>
      </w:r>
    </w:p>
    <w:p w:rsidR="00F12C55" w:rsidRPr="00547090" w:rsidRDefault="00F12C55" w:rsidP="00F12C55">
      <w:pPr>
        <w:spacing w:after="0" w:line="360" w:lineRule="auto"/>
        <w:ind w:firstLine="567"/>
        <w:jc w:val="both"/>
        <w:rPr>
          <w:rFonts w:ascii="Times New Roman" w:hAnsi="Times New Roman"/>
        </w:rPr>
      </w:pPr>
      <w:r w:rsidRPr="00547090">
        <w:rPr>
          <w:rFonts w:ascii="Times New Roman" w:hAnsi="Times New Roman"/>
        </w:rPr>
        <w:t>В 2015  году в МАУ ДО ДЮСШ «Авангард» насчитывается 176 спортсменов разрядников, что составляет 30,3% от общего числа обучающихся.</w:t>
      </w:r>
      <w:r w:rsidRPr="00547090">
        <w:rPr>
          <w:rFonts w:ascii="Times New Roman" w:hAnsi="Times New Roman"/>
          <w:snapToGrid w:val="0"/>
          <w:color w:val="000000"/>
          <w:w w:val="0"/>
          <w:u w:color="000000"/>
          <w:bdr w:val="none" w:sz="0" w:space="0" w:color="000000"/>
          <w:shd w:val="clear" w:color="000000" w:fill="000000"/>
        </w:rPr>
        <w:t xml:space="preserve">              </w:t>
      </w:r>
    </w:p>
    <w:p w:rsidR="00F12C55" w:rsidRPr="00547090" w:rsidRDefault="00F12C55" w:rsidP="00F12C55">
      <w:pPr>
        <w:spacing w:after="0" w:line="360" w:lineRule="auto"/>
        <w:ind w:firstLine="567"/>
        <w:jc w:val="both"/>
        <w:rPr>
          <w:rFonts w:ascii="Times New Roman" w:hAnsi="Times New Roman"/>
        </w:rPr>
      </w:pPr>
      <w:r w:rsidRPr="00547090">
        <w:rPr>
          <w:rFonts w:ascii="Times New Roman" w:hAnsi="Times New Roman"/>
        </w:rPr>
        <w:t xml:space="preserve">На основе данных календарного плана спортивно - массовых мероприятий и протоколов соревнований учащиеся школы приняли участие в 85 соревнованиях разного ранга и в них многократно  принимали  участие 1152 воспитанника   школы (слайд). </w:t>
      </w:r>
    </w:p>
    <w:p w:rsidR="00F12C55" w:rsidRPr="00547090" w:rsidRDefault="00F12C55" w:rsidP="00F12C55">
      <w:pPr>
        <w:spacing w:after="0" w:line="360" w:lineRule="auto"/>
        <w:ind w:firstLine="708"/>
        <w:jc w:val="both"/>
        <w:rPr>
          <w:rFonts w:ascii="Times New Roman" w:hAnsi="Times New Roman"/>
        </w:rPr>
      </w:pPr>
    </w:p>
    <w:tbl>
      <w:tblPr>
        <w:tblW w:w="4336" w:type="pct"/>
        <w:jc w:val="center"/>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0"/>
        <w:gridCol w:w="1097"/>
        <w:gridCol w:w="1097"/>
        <w:gridCol w:w="1097"/>
        <w:gridCol w:w="1449"/>
      </w:tblGrid>
      <w:tr w:rsidR="00F12C55" w:rsidRPr="00547090" w:rsidTr="00197201">
        <w:trPr>
          <w:jc w:val="center"/>
        </w:trPr>
        <w:tc>
          <w:tcPr>
            <w:tcW w:w="2144" w:type="pct"/>
            <w:vMerge w:val="restart"/>
          </w:tcPr>
          <w:p w:rsidR="00F12C55" w:rsidRPr="0018033D" w:rsidRDefault="00F12C55" w:rsidP="00197201">
            <w:pPr>
              <w:snapToGrid w:val="0"/>
              <w:spacing w:after="0" w:line="360" w:lineRule="auto"/>
              <w:jc w:val="center"/>
              <w:rPr>
                <w:rFonts w:ascii="Times New Roman" w:hAnsi="Times New Roman"/>
              </w:rPr>
            </w:pPr>
            <w:r w:rsidRPr="0018033D">
              <w:rPr>
                <w:rFonts w:ascii="Times New Roman" w:hAnsi="Times New Roman"/>
              </w:rPr>
              <w:t>Ранг соревнований</w:t>
            </w:r>
          </w:p>
        </w:tc>
        <w:tc>
          <w:tcPr>
            <w:tcW w:w="2856" w:type="pct"/>
            <w:gridSpan w:val="4"/>
          </w:tcPr>
          <w:p w:rsidR="00F12C55" w:rsidRPr="0018033D" w:rsidRDefault="00F12C55" w:rsidP="00197201">
            <w:pPr>
              <w:pStyle w:val="4"/>
              <w:snapToGrid w:val="0"/>
              <w:spacing w:before="0" w:after="0" w:line="360" w:lineRule="auto"/>
              <w:jc w:val="center"/>
              <w:rPr>
                <w:b w:val="0"/>
                <w:sz w:val="22"/>
                <w:szCs w:val="22"/>
              </w:rPr>
            </w:pPr>
            <w:r w:rsidRPr="0018033D">
              <w:rPr>
                <w:b w:val="0"/>
                <w:sz w:val="22"/>
                <w:szCs w:val="22"/>
              </w:rPr>
              <w:t>Кол</w:t>
            </w:r>
            <w:r w:rsidRPr="0018033D">
              <w:rPr>
                <w:b w:val="0"/>
                <w:sz w:val="22"/>
                <w:szCs w:val="22"/>
                <w:lang w:val="ru-RU"/>
              </w:rPr>
              <w:t>ичество</w:t>
            </w:r>
            <w:r w:rsidRPr="0018033D">
              <w:rPr>
                <w:b w:val="0"/>
                <w:sz w:val="22"/>
                <w:szCs w:val="22"/>
              </w:rPr>
              <w:t xml:space="preserve"> занятых мест</w:t>
            </w:r>
          </w:p>
        </w:tc>
      </w:tr>
      <w:tr w:rsidR="00F12C55" w:rsidRPr="00547090" w:rsidTr="00197201">
        <w:trPr>
          <w:jc w:val="center"/>
        </w:trPr>
        <w:tc>
          <w:tcPr>
            <w:tcW w:w="2144" w:type="pct"/>
            <w:vMerge/>
          </w:tcPr>
          <w:p w:rsidR="00F12C55" w:rsidRPr="0018033D" w:rsidRDefault="00F12C55" w:rsidP="00197201">
            <w:pPr>
              <w:spacing w:after="0" w:line="360" w:lineRule="auto"/>
              <w:jc w:val="both"/>
              <w:rPr>
                <w:rFonts w:ascii="Times New Roman" w:hAnsi="Times New Roman"/>
              </w:rPr>
            </w:pPr>
          </w:p>
        </w:tc>
        <w:tc>
          <w:tcPr>
            <w:tcW w:w="661" w:type="pct"/>
          </w:tcPr>
          <w:p w:rsidR="00F12C55" w:rsidRPr="0018033D" w:rsidRDefault="00F12C55" w:rsidP="00197201">
            <w:pPr>
              <w:snapToGrid w:val="0"/>
              <w:spacing w:after="0" w:line="360" w:lineRule="auto"/>
              <w:jc w:val="center"/>
              <w:rPr>
                <w:rFonts w:ascii="Times New Roman" w:hAnsi="Times New Roman"/>
              </w:rPr>
            </w:pPr>
            <w:r w:rsidRPr="0018033D">
              <w:rPr>
                <w:rFonts w:ascii="Times New Roman" w:hAnsi="Times New Roman"/>
              </w:rPr>
              <w:t>1</w:t>
            </w:r>
          </w:p>
        </w:tc>
        <w:tc>
          <w:tcPr>
            <w:tcW w:w="661" w:type="pct"/>
          </w:tcPr>
          <w:p w:rsidR="00F12C55" w:rsidRPr="0018033D" w:rsidRDefault="00F12C55" w:rsidP="00197201">
            <w:pPr>
              <w:snapToGrid w:val="0"/>
              <w:spacing w:after="0" w:line="360" w:lineRule="auto"/>
              <w:jc w:val="center"/>
              <w:rPr>
                <w:rFonts w:ascii="Times New Roman" w:hAnsi="Times New Roman"/>
              </w:rPr>
            </w:pPr>
            <w:r w:rsidRPr="0018033D">
              <w:rPr>
                <w:rFonts w:ascii="Times New Roman" w:hAnsi="Times New Roman"/>
              </w:rPr>
              <w:t>2</w:t>
            </w:r>
          </w:p>
        </w:tc>
        <w:tc>
          <w:tcPr>
            <w:tcW w:w="661" w:type="pct"/>
          </w:tcPr>
          <w:p w:rsidR="00F12C55" w:rsidRPr="0018033D" w:rsidRDefault="00F12C55" w:rsidP="00197201">
            <w:pPr>
              <w:snapToGrid w:val="0"/>
              <w:spacing w:after="0" w:line="360" w:lineRule="auto"/>
              <w:jc w:val="center"/>
              <w:rPr>
                <w:rFonts w:ascii="Times New Roman" w:hAnsi="Times New Roman"/>
              </w:rPr>
            </w:pPr>
            <w:r w:rsidRPr="0018033D">
              <w:rPr>
                <w:rFonts w:ascii="Times New Roman" w:hAnsi="Times New Roman"/>
              </w:rPr>
              <w:t>3</w:t>
            </w:r>
          </w:p>
        </w:tc>
        <w:tc>
          <w:tcPr>
            <w:tcW w:w="874" w:type="pct"/>
          </w:tcPr>
          <w:p w:rsidR="00F12C55" w:rsidRPr="0018033D" w:rsidRDefault="00F12C55" w:rsidP="00197201">
            <w:pPr>
              <w:snapToGrid w:val="0"/>
              <w:spacing w:after="0" w:line="360" w:lineRule="auto"/>
              <w:jc w:val="center"/>
              <w:rPr>
                <w:rFonts w:ascii="Times New Roman" w:hAnsi="Times New Roman"/>
              </w:rPr>
            </w:pPr>
            <w:r w:rsidRPr="0018033D">
              <w:rPr>
                <w:rFonts w:ascii="Times New Roman" w:hAnsi="Times New Roman"/>
              </w:rPr>
              <w:t>всего</w:t>
            </w:r>
          </w:p>
        </w:tc>
      </w:tr>
      <w:tr w:rsidR="00F12C55" w:rsidRPr="00547090" w:rsidTr="00197201">
        <w:trPr>
          <w:jc w:val="center"/>
        </w:trPr>
        <w:tc>
          <w:tcPr>
            <w:tcW w:w="2144" w:type="pct"/>
          </w:tcPr>
          <w:p w:rsidR="00F12C55" w:rsidRPr="0018033D" w:rsidRDefault="00F12C55" w:rsidP="00197201">
            <w:pPr>
              <w:snapToGrid w:val="0"/>
              <w:spacing w:after="0" w:line="360" w:lineRule="auto"/>
              <w:jc w:val="both"/>
              <w:rPr>
                <w:rFonts w:ascii="Times New Roman" w:hAnsi="Times New Roman"/>
              </w:rPr>
            </w:pPr>
            <w:r w:rsidRPr="0018033D">
              <w:rPr>
                <w:rFonts w:ascii="Times New Roman" w:hAnsi="Times New Roman"/>
              </w:rPr>
              <w:t>Муниципальные</w:t>
            </w:r>
          </w:p>
        </w:tc>
        <w:tc>
          <w:tcPr>
            <w:tcW w:w="661" w:type="pct"/>
          </w:tcPr>
          <w:p w:rsidR="00F12C55" w:rsidRPr="0018033D" w:rsidRDefault="00F12C55" w:rsidP="00197201">
            <w:pPr>
              <w:snapToGrid w:val="0"/>
              <w:spacing w:after="0" w:line="360" w:lineRule="auto"/>
              <w:jc w:val="center"/>
              <w:rPr>
                <w:rFonts w:ascii="Times New Roman" w:hAnsi="Times New Roman"/>
              </w:rPr>
            </w:pPr>
            <w:r w:rsidRPr="0018033D">
              <w:rPr>
                <w:rFonts w:ascii="Times New Roman" w:hAnsi="Times New Roman"/>
              </w:rPr>
              <w:t>85</w:t>
            </w:r>
          </w:p>
        </w:tc>
        <w:tc>
          <w:tcPr>
            <w:tcW w:w="661" w:type="pct"/>
          </w:tcPr>
          <w:p w:rsidR="00F12C55" w:rsidRPr="0018033D" w:rsidRDefault="00F12C55" w:rsidP="00197201">
            <w:pPr>
              <w:snapToGrid w:val="0"/>
              <w:spacing w:after="0" w:line="360" w:lineRule="auto"/>
              <w:jc w:val="center"/>
              <w:rPr>
                <w:rFonts w:ascii="Times New Roman" w:hAnsi="Times New Roman"/>
              </w:rPr>
            </w:pPr>
            <w:r w:rsidRPr="0018033D">
              <w:rPr>
                <w:rFonts w:ascii="Times New Roman" w:hAnsi="Times New Roman"/>
              </w:rPr>
              <w:t>67</w:t>
            </w:r>
          </w:p>
        </w:tc>
        <w:tc>
          <w:tcPr>
            <w:tcW w:w="661" w:type="pct"/>
          </w:tcPr>
          <w:p w:rsidR="00F12C55" w:rsidRPr="0018033D" w:rsidRDefault="00F12C55" w:rsidP="00197201">
            <w:pPr>
              <w:snapToGrid w:val="0"/>
              <w:spacing w:after="0" w:line="360" w:lineRule="auto"/>
              <w:jc w:val="center"/>
              <w:rPr>
                <w:rFonts w:ascii="Times New Roman" w:hAnsi="Times New Roman"/>
              </w:rPr>
            </w:pPr>
            <w:r w:rsidRPr="0018033D">
              <w:rPr>
                <w:rFonts w:ascii="Times New Roman" w:hAnsi="Times New Roman"/>
              </w:rPr>
              <w:t>72</w:t>
            </w:r>
          </w:p>
        </w:tc>
        <w:tc>
          <w:tcPr>
            <w:tcW w:w="874" w:type="pct"/>
          </w:tcPr>
          <w:p w:rsidR="00F12C55" w:rsidRPr="0018033D" w:rsidRDefault="00F12C55" w:rsidP="00197201">
            <w:pPr>
              <w:snapToGrid w:val="0"/>
              <w:spacing w:after="0" w:line="360" w:lineRule="auto"/>
              <w:jc w:val="center"/>
              <w:rPr>
                <w:rFonts w:ascii="Times New Roman" w:hAnsi="Times New Roman"/>
              </w:rPr>
            </w:pPr>
            <w:r w:rsidRPr="0018033D">
              <w:rPr>
                <w:rFonts w:ascii="Times New Roman" w:hAnsi="Times New Roman"/>
              </w:rPr>
              <w:t>224</w:t>
            </w:r>
          </w:p>
        </w:tc>
      </w:tr>
      <w:tr w:rsidR="00F12C55" w:rsidRPr="00547090" w:rsidTr="00197201">
        <w:trPr>
          <w:jc w:val="center"/>
        </w:trPr>
        <w:tc>
          <w:tcPr>
            <w:tcW w:w="2144" w:type="pct"/>
          </w:tcPr>
          <w:p w:rsidR="00F12C55" w:rsidRPr="0018033D" w:rsidRDefault="00F12C55" w:rsidP="00197201">
            <w:pPr>
              <w:snapToGrid w:val="0"/>
              <w:spacing w:after="0" w:line="360" w:lineRule="auto"/>
              <w:jc w:val="both"/>
              <w:rPr>
                <w:rFonts w:ascii="Times New Roman" w:hAnsi="Times New Roman"/>
              </w:rPr>
            </w:pPr>
            <w:r w:rsidRPr="0018033D">
              <w:rPr>
                <w:rFonts w:ascii="Times New Roman" w:hAnsi="Times New Roman"/>
              </w:rPr>
              <w:t>Областные</w:t>
            </w:r>
          </w:p>
        </w:tc>
        <w:tc>
          <w:tcPr>
            <w:tcW w:w="661" w:type="pct"/>
          </w:tcPr>
          <w:p w:rsidR="00F12C55" w:rsidRPr="0018033D" w:rsidRDefault="00F12C55" w:rsidP="00197201">
            <w:pPr>
              <w:snapToGrid w:val="0"/>
              <w:spacing w:after="0" w:line="360" w:lineRule="auto"/>
              <w:jc w:val="center"/>
              <w:rPr>
                <w:rFonts w:ascii="Times New Roman" w:hAnsi="Times New Roman"/>
              </w:rPr>
            </w:pPr>
            <w:r w:rsidRPr="0018033D">
              <w:rPr>
                <w:rFonts w:ascii="Times New Roman" w:hAnsi="Times New Roman"/>
              </w:rPr>
              <w:t>51</w:t>
            </w:r>
          </w:p>
        </w:tc>
        <w:tc>
          <w:tcPr>
            <w:tcW w:w="661" w:type="pct"/>
          </w:tcPr>
          <w:p w:rsidR="00F12C55" w:rsidRPr="0018033D" w:rsidRDefault="00F12C55" w:rsidP="00197201">
            <w:pPr>
              <w:snapToGrid w:val="0"/>
              <w:spacing w:after="0" w:line="360" w:lineRule="auto"/>
              <w:jc w:val="center"/>
              <w:rPr>
                <w:rFonts w:ascii="Times New Roman" w:hAnsi="Times New Roman"/>
              </w:rPr>
            </w:pPr>
            <w:r w:rsidRPr="0018033D">
              <w:rPr>
                <w:rFonts w:ascii="Times New Roman" w:hAnsi="Times New Roman"/>
              </w:rPr>
              <w:t>49</w:t>
            </w:r>
          </w:p>
        </w:tc>
        <w:tc>
          <w:tcPr>
            <w:tcW w:w="661" w:type="pct"/>
          </w:tcPr>
          <w:p w:rsidR="00F12C55" w:rsidRPr="0018033D" w:rsidRDefault="00F12C55" w:rsidP="00197201">
            <w:pPr>
              <w:snapToGrid w:val="0"/>
              <w:spacing w:after="0" w:line="360" w:lineRule="auto"/>
              <w:jc w:val="center"/>
              <w:rPr>
                <w:rFonts w:ascii="Times New Roman" w:hAnsi="Times New Roman"/>
              </w:rPr>
            </w:pPr>
            <w:r w:rsidRPr="0018033D">
              <w:rPr>
                <w:rFonts w:ascii="Times New Roman" w:hAnsi="Times New Roman"/>
              </w:rPr>
              <w:t>42</w:t>
            </w:r>
          </w:p>
        </w:tc>
        <w:tc>
          <w:tcPr>
            <w:tcW w:w="874" w:type="pct"/>
          </w:tcPr>
          <w:p w:rsidR="00F12C55" w:rsidRPr="0018033D" w:rsidRDefault="00F12C55" w:rsidP="00197201">
            <w:pPr>
              <w:snapToGrid w:val="0"/>
              <w:spacing w:after="0" w:line="360" w:lineRule="auto"/>
              <w:jc w:val="center"/>
              <w:rPr>
                <w:rFonts w:ascii="Times New Roman" w:hAnsi="Times New Roman"/>
              </w:rPr>
            </w:pPr>
            <w:r w:rsidRPr="0018033D">
              <w:rPr>
                <w:rFonts w:ascii="Times New Roman" w:hAnsi="Times New Roman"/>
              </w:rPr>
              <w:t>142</w:t>
            </w:r>
          </w:p>
        </w:tc>
      </w:tr>
      <w:tr w:rsidR="00F12C55" w:rsidRPr="00547090" w:rsidTr="00197201">
        <w:trPr>
          <w:jc w:val="center"/>
        </w:trPr>
        <w:tc>
          <w:tcPr>
            <w:tcW w:w="2144" w:type="pct"/>
          </w:tcPr>
          <w:p w:rsidR="00F12C55" w:rsidRPr="0018033D" w:rsidRDefault="00F12C55" w:rsidP="00197201">
            <w:pPr>
              <w:snapToGrid w:val="0"/>
              <w:spacing w:after="0" w:line="360" w:lineRule="auto"/>
              <w:jc w:val="both"/>
              <w:rPr>
                <w:rFonts w:ascii="Times New Roman" w:hAnsi="Times New Roman"/>
              </w:rPr>
            </w:pPr>
            <w:r w:rsidRPr="0018033D">
              <w:rPr>
                <w:rFonts w:ascii="Times New Roman" w:hAnsi="Times New Roman"/>
              </w:rPr>
              <w:t>Всероссийские турниры</w:t>
            </w:r>
          </w:p>
        </w:tc>
        <w:tc>
          <w:tcPr>
            <w:tcW w:w="661" w:type="pct"/>
          </w:tcPr>
          <w:p w:rsidR="00F12C55" w:rsidRPr="0018033D" w:rsidRDefault="00F12C55" w:rsidP="00197201">
            <w:pPr>
              <w:snapToGrid w:val="0"/>
              <w:spacing w:after="0" w:line="360" w:lineRule="auto"/>
              <w:jc w:val="center"/>
              <w:rPr>
                <w:rFonts w:ascii="Times New Roman" w:hAnsi="Times New Roman"/>
              </w:rPr>
            </w:pPr>
            <w:r w:rsidRPr="0018033D">
              <w:rPr>
                <w:rFonts w:ascii="Times New Roman" w:hAnsi="Times New Roman"/>
              </w:rPr>
              <w:t>8</w:t>
            </w:r>
          </w:p>
        </w:tc>
        <w:tc>
          <w:tcPr>
            <w:tcW w:w="661" w:type="pct"/>
          </w:tcPr>
          <w:p w:rsidR="00F12C55" w:rsidRPr="0018033D" w:rsidRDefault="00F12C55" w:rsidP="00197201">
            <w:pPr>
              <w:snapToGrid w:val="0"/>
              <w:spacing w:after="0" w:line="360" w:lineRule="auto"/>
              <w:jc w:val="center"/>
              <w:rPr>
                <w:rFonts w:ascii="Times New Roman" w:hAnsi="Times New Roman"/>
              </w:rPr>
            </w:pPr>
            <w:r w:rsidRPr="0018033D">
              <w:rPr>
                <w:rFonts w:ascii="Times New Roman" w:hAnsi="Times New Roman"/>
              </w:rPr>
              <w:t>8</w:t>
            </w:r>
          </w:p>
        </w:tc>
        <w:tc>
          <w:tcPr>
            <w:tcW w:w="661" w:type="pct"/>
          </w:tcPr>
          <w:p w:rsidR="00F12C55" w:rsidRPr="0018033D" w:rsidRDefault="00F12C55" w:rsidP="00197201">
            <w:pPr>
              <w:snapToGrid w:val="0"/>
              <w:spacing w:after="0" w:line="360" w:lineRule="auto"/>
              <w:jc w:val="center"/>
              <w:rPr>
                <w:rFonts w:ascii="Times New Roman" w:hAnsi="Times New Roman"/>
              </w:rPr>
            </w:pPr>
            <w:r w:rsidRPr="0018033D">
              <w:rPr>
                <w:rFonts w:ascii="Times New Roman" w:hAnsi="Times New Roman"/>
              </w:rPr>
              <w:t>20</w:t>
            </w:r>
          </w:p>
        </w:tc>
        <w:tc>
          <w:tcPr>
            <w:tcW w:w="874" w:type="pct"/>
          </w:tcPr>
          <w:p w:rsidR="00F12C55" w:rsidRPr="0018033D" w:rsidRDefault="00F12C55" w:rsidP="00197201">
            <w:pPr>
              <w:snapToGrid w:val="0"/>
              <w:spacing w:after="0" w:line="360" w:lineRule="auto"/>
              <w:jc w:val="center"/>
              <w:rPr>
                <w:rFonts w:ascii="Times New Roman" w:hAnsi="Times New Roman"/>
              </w:rPr>
            </w:pPr>
            <w:r w:rsidRPr="0018033D">
              <w:rPr>
                <w:rFonts w:ascii="Times New Roman" w:hAnsi="Times New Roman"/>
              </w:rPr>
              <w:t>36</w:t>
            </w:r>
          </w:p>
        </w:tc>
      </w:tr>
      <w:tr w:rsidR="00F12C55" w:rsidRPr="00547090" w:rsidTr="00197201">
        <w:trPr>
          <w:jc w:val="center"/>
        </w:trPr>
        <w:tc>
          <w:tcPr>
            <w:tcW w:w="2144" w:type="pct"/>
          </w:tcPr>
          <w:p w:rsidR="00F12C55" w:rsidRPr="0018033D" w:rsidRDefault="00F12C55" w:rsidP="00197201">
            <w:pPr>
              <w:snapToGrid w:val="0"/>
              <w:spacing w:after="0" w:line="360" w:lineRule="auto"/>
              <w:jc w:val="both"/>
              <w:rPr>
                <w:rFonts w:ascii="Times New Roman" w:hAnsi="Times New Roman"/>
              </w:rPr>
            </w:pPr>
            <w:r w:rsidRPr="0018033D">
              <w:rPr>
                <w:rFonts w:ascii="Times New Roman" w:hAnsi="Times New Roman"/>
              </w:rPr>
              <w:t>Российские</w:t>
            </w:r>
          </w:p>
        </w:tc>
        <w:tc>
          <w:tcPr>
            <w:tcW w:w="661" w:type="pct"/>
          </w:tcPr>
          <w:p w:rsidR="00F12C55" w:rsidRPr="0018033D" w:rsidRDefault="00F12C55" w:rsidP="00197201">
            <w:pPr>
              <w:snapToGrid w:val="0"/>
              <w:spacing w:after="0" w:line="360" w:lineRule="auto"/>
              <w:jc w:val="center"/>
              <w:rPr>
                <w:rFonts w:ascii="Times New Roman" w:hAnsi="Times New Roman"/>
              </w:rPr>
            </w:pPr>
            <w:r w:rsidRPr="0018033D">
              <w:rPr>
                <w:rFonts w:ascii="Times New Roman" w:hAnsi="Times New Roman"/>
              </w:rPr>
              <w:t>11</w:t>
            </w:r>
          </w:p>
        </w:tc>
        <w:tc>
          <w:tcPr>
            <w:tcW w:w="661" w:type="pct"/>
          </w:tcPr>
          <w:p w:rsidR="00F12C55" w:rsidRPr="0018033D" w:rsidRDefault="00F12C55" w:rsidP="00197201">
            <w:pPr>
              <w:snapToGrid w:val="0"/>
              <w:spacing w:after="0" w:line="360" w:lineRule="auto"/>
              <w:jc w:val="center"/>
              <w:rPr>
                <w:rFonts w:ascii="Times New Roman" w:hAnsi="Times New Roman"/>
              </w:rPr>
            </w:pPr>
            <w:r w:rsidRPr="0018033D">
              <w:rPr>
                <w:rFonts w:ascii="Times New Roman" w:hAnsi="Times New Roman"/>
              </w:rPr>
              <w:t>12</w:t>
            </w:r>
          </w:p>
        </w:tc>
        <w:tc>
          <w:tcPr>
            <w:tcW w:w="661" w:type="pct"/>
          </w:tcPr>
          <w:p w:rsidR="00F12C55" w:rsidRPr="0018033D" w:rsidRDefault="00F12C55" w:rsidP="00197201">
            <w:pPr>
              <w:snapToGrid w:val="0"/>
              <w:spacing w:after="0" w:line="360" w:lineRule="auto"/>
              <w:jc w:val="center"/>
              <w:rPr>
                <w:rFonts w:ascii="Times New Roman" w:hAnsi="Times New Roman"/>
              </w:rPr>
            </w:pPr>
            <w:r w:rsidRPr="0018033D">
              <w:rPr>
                <w:rFonts w:ascii="Times New Roman" w:hAnsi="Times New Roman"/>
              </w:rPr>
              <w:t>12</w:t>
            </w:r>
          </w:p>
        </w:tc>
        <w:tc>
          <w:tcPr>
            <w:tcW w:w="874" w:type="pct"/>
          </w:tcPr>
          <w:p w:rsidR="00F12C55" w:rsidRPr="0018033D" w:rsidRDefault="00F12C55" w:rsidP="00197201">
            <w:pPr>
              <w:snapToGrid w:val="0"/>
              <w:spacing w:after="0" w:line="360" w:lineRule="auto"/>
              <w:jc w:val="center"/>
              <w:rPr>
                <w:rFonts w:ascii="Times New Roman" w:hAnsi="Times New Roman"/>
              </w:rPr>
            </w:pPr>
            <w:r w:rsidRPr="0018033D">
              <w:rPr>
                <w:rFonts w:ascii="Times New Roman" w:hAnsi="Times New Roman"/>
              </w:rPr>
              <w:t>35</w:t>
            </w:r>
          </w:p>
        </w:tc>
      </w:tr>
      <w:tr w:rsidR="00F12C55" w:rsidRPr="00547090" w:rsidTr="00197201">
        <w:trPr>
          <w:jc w:val="center"/>
        </w:trPr>
        <w:tc>
          <w:tcPr>
            <w:tcW w:w="2144" w:type="pct"/>
          </w:tcPr>
          <w:p w:rsidR="00F12C55" w:rsidRPr="0018033D" w:rsidRDefault="00F12C55" w:rsidP="00197201">
            <w:pPr>
              <w:snapToGrid w:val="0"/>
              <w:spacing w:after="0" w:line="360" w:lineRule="auto"/>
              <w:jc w:val="both"/>
              <w:rPr>
                <w:rFonts w:ascii="Times New Roman" w:hAnsi="Times New Roman"/>
              </w:rPr>
            </w:pPr>
            <w:r w:rsidRPr="0018033D">
              <w:rPr>
                <w:rFonts w:ascii="Times New Roman" w:hAnsi="Times New Roman"/>
              </w:rPr>
              <w:t xml:space="preserve">Международные </w:t>
            </w:r>
          </w:p>
        </w:tc>
        <w:tc>
          <w:tcPr>
            <w:tcW w:w="661" w:type="pct"/>
          </w:tcPr>
          <w:p w:rsidR="00F12C55" w:rsidRPr="0018033D" w:rsidRDefault="00F12C55" w:rsidP="00197201">
            <w:pPr>
              <w:snapToGrid w:val="0"/>
              <w:spacing w:after="0" w:line="360" w:lineRule="auto"/>
              <w:jc w:val="center"/>
              <w:rPr>
                <w:rFonts w:ascii="Times New Roman" w:hAnsi="Times New Roman"/>
              </w:rPr>
            </w:pPr>
            <w:r w:rsidRPr="0018033D">
              <w:rPr>
                <w:rFonts w:ascii="Times New Roman" w:hAnsi="Times New Roman"/>
              </w:rPr>
              <w:t>4</w:t>
            </w:r>
          </w:p>
        </w:tc>
        <w:tc>
          <w:tcPr>
            <w:tcW w:w="661" w:type="pct"/>
          </w:tcPr>
          <w:p w:rsidR="00F12C55" w:rsidRPr="0018033D" w:rsidRDefault="00F12C55" w:rsidP="00197201">
            <w:pPr>
              <w:snapToGrid w:val="0"/>
              <w:spacing w:after="0" w:line="360" w:lineRule="auto"/>
              <w:jc w:val="center"/>
              <w:rPr>
                <w:rFonts w:ascii="Times New Roman" w:hAnsi="Times New Roman"/>
              </w:rPr>
            </w:pPr>
            <w:r w:rsidRPr="0018033D">
              <w:rPr>
                <w:rFonts w:ascii="Times New Roman" w:hAnsi="Times New Roman"/>
              </w:rPr>
              <w:t>3</w:t>
            </w:r>
          </w:p>
        </w:tc>
        <w:tc>
          <w:tcPr>
            <w:tcW w:w="661" w:type="pct"/>
          </w:tcPr>
          <w:p w:rsidR="00F12C55" w:rsidRPr="0018033D" w:rsidRDefault="00F12C55" w:rsidP="00197201">
            <w:pPr>
              <w:snapToGrid w:val="0"/>
              <w:spacing w:after="0" w:line="360" w:lineRule="auto"/>
              <w:jc w:val="center"/>
              <w:rPr>
                <w:rFonts w:ascii="Times New Roman" w:hAnsi="Times New Roman"/>
              </w:rPr>
            </w:pPr>
            <w:r w:rsidRPr="0018033D">
              <w:rPr>
                <w:rFonts w:ascii="Times New Roman" w:hAnsi="Times New Roman"/>
              </w:rPr>
              <w:t>3</w:t>
            </w:r>
          </w:p>
        </w:tc>
        <w:tc>
          <w:tcPr>
            <w:tcW w:w="874" w:type="pct"/>
          </w:tcPr>
          <w:p w:rsidR="00F12C55" w:rsidRPr="0018033D" w:rsidRDefault="00F12C55" w:rsidP="00197201">
            <w:pPr>
              <w:snapToGrid w:val="0"/>
              <w:spacing w:after="0" w:line="360" w:lineRule="auto"/>
              <w:jc w:val="center"/>
              <w:rPr>
                <w:rFonts w:ascii="Times New Roman" w:hAnsi="Times New Roman"/>
              </w:rPr>
            </w:pPr>
            <w:r w:rsidRPr="0018033D">
              <w:rPr>
                <w:rFonts w:ascii="Times New Roman" w:hAnsi="Times New Roman"/>
              </w:rPr>
              <w:t>10</w:t>
            </w:r>
          </w:p>
        </w:tc>
      </w:tr>
      <w:tr w:rsidR="00F12C55" w:rsidRPr="00547090" w:rsidTr="00197201">
        <w:trPr>
          <w:jc w:val="center"/>
        </w:trPr>
        <w:tc>
          <w:tcPr>
            <w:tcW w:w="2144" w:type="pct"/>
          </w:tcPr>
          <w:p w:rsidR="00F12C55" w:rsidRPr="0018033D" w:rsidRDefault="00F12C55" w:rsidP="00197201">
            <w:pPr>
              <w:snapToGrid w:val="0"/>
              <w:spacing w:after="0" w:line="360" w:lineRule="auto"/>
              <w:jc w:val="both"/>
              <w:rPr>
                <w:rFonts w:ascii="Times New Roman" w:hAnsi="Times New Roman"/>
              </w:rPr>
            </w:pPr>
            <w:r w:rsidRPr="0018033D">
              <w:rPr>
                <w:rFonts w:ascii="Times New Roman" w:hAnsi="Times New Roman"/>
              </w:rPr>
              <w:t>Чемпионат Европы, Мира</w:t>
            </w:r>
          </w:p>
        </w:tc>
        <w:tc>
          <w:tcPr>
            <w:tcW w:w="661" w:type="pct"/>
          </w:tcPr>
          <w:p w:rsidR="00F12C55" w:rsidRPr="0018033D" w:rsidRDefault="00F12C55" w:rsidP="00197201">
            <w:pPr>
              <w:snapToGrid w:val="0"/>
              <w:spacing w:after="0" w:line="360" w:lineRule="auto"/>
              <w:jc w:val="center"/>
              <w:rPr>
                <w:rFonts w:ascii="Times New Roman" w:hAnsi="Times New Roman"/>
              </w:rPr>
            </w:pPr>
          </w:p>
        </w:tc>
        <w:tc>
          <w:tcPr>
            <w:tcW w:w="661" w:type="pct"/>
          </w:tcPr>
          <w:p w:rsidR="00F12C55" w:rsidRPr="0018033D" w:rsidRDefault="00F12C55" w:rsidP="00197201">
            <w:pPr>
              <w:snapToGrid w:val="0"/>
              <w:spacing w:after="0" w:line="360" w:lineRule="auto"/>
              <w:jc w:val="center"/>
              <w:rPr>
                <w:rFonts w:ascii="Times New Roman" w:hAnsi="Times New Roman"/>
              </w:rPr>
            </w:pPr>
            <w:r w:rsidRPr="0018033D">
              <w:rPr>
                <w:rFonts w:ascii="Times New Roman" w:hAnsi="Times New Roman"/>
              </w:rPr>
              <w:t>1</w:t>
            </w:r>
          </w:p>
        </w:tc>
        <w:tc>
          <w:tcPr>
            <w:tcW w:w="661" w:type="pct"/>
          </w:tcPr>
          <w:p w:rsidR="00F12C55" w:rsidRPr="0018033D" w:rsidRDefault="00F12C55" w:rsidP="00197201">
            <w:pPr>
              <w:snapToGrid w:val="0"/>
              <w:spacing w:after="0" w:line="360" w:lineRule="auto"/>
              <w:jc w:val="center"/>
              <w:rPr>
                <w:rFonts w:ascii="Times New Roman" w:hAnsi="Times New Roman"/>
              </w:rPr>
            </w:pPr>
          </w:p>
        </w:tc>
        <w:tc>
          <w:tcPr>
            <w:tcW w:w="874" w:type="pct"/>
          </w:tcPr>
          <w:p w:rsidR="00F12C55" w:rsidRPr="0018033D" w:rsidRDefault="00F12C55" w:rsidP="00197201">
            <w:pPr>
              <w:snapToGrid w:val="0"/>
              <w:spacing w:after="0" w:line="360" w:lineRule="auto"/>
              <w:jc w:val="center"/>
              <w:rPr>
                <w:rFonts w:ascii="Times New Roman" w:hAnsi="Times New Roman"/>
              </w:rPr>
            </w:pPr>
            <w:r w:rsidRPr="0018033D">
              <w:rPr>
                <w:rFonts w:ascii="Times New Roman" w:hAnsi="Times New Roman"/>
              </w:rPr>
              <w:t>1</w:t>
            </w:r>
          </w:p>
        </w:tc>
      </w:tr>
      <w:tr w:rsidR="00F12C55" w:rsidRPr="00547090" w:rsidTr="00197201">
        <w:trPr>
          <w:jc w:val="center"/>
        </w:trPr>
        <w:tc>
          <w:tcPr>
            <w:tcW w:w="2144" w:type="pct"/>
          </w:tcPr>
          <w:p w:rsidR="00F12C55" w:rsidRPr="0018033D" w:rsidRDefault="00F12C55" w:rsidP="00197201">
            <w:pPr>
              <w:snapToGrid w:val="0"/>
              <w:spacing w:after="0" w:line="360" w:lineRule="auto"/>
              <w:jc w:val="both"/>
              <w:rPr>
                <w:rFonts w:ascii="Times New Roman" w:hAnsi="Times New Roman"/>
              </w:rPr>
            </w:pPr>
            <w:r w:rsidRPr="0018033D">
              <w:rPr>
                <w:rFonts w:ascii="Times New Roman" w:hAnsi="Times New Roman"/>
              </w:rPr>
              <w:t>Кубок Мира, Европы</w:t>
            </w:r>
          </w:p>
        </w:tc>
        <w:tc>
          <w:tcPr>
            <w:tcW w:w="661" w:type="pct"/>
          </w:tcPr>
          <w:p w:rsidR="00F12C55" w:rsidRPr="0018033D" w:rsidRDefault="00F12C55" w:rsidP="00197201">
            <w:pPr>
              <w:snapToGrid w:val="0"/>
              <w:spacing w:after="0" w:line="360" w:lineRule="auto"/>
              <w:jc w:val="center"/>
              <w:rPr>
                <w:rFonts w:ascii="Times New Roman" w:hAnsi="Times New Roman"/>
                <w:lang w:val="en-US"/>
              </w:rPr>
            </w:pPr>
          </w:p>
        </w:tc>
        <w:tc>
          <w:tcPr>
            <w:tcW w:w="661" w:type="pct"/>
          </w:tcPr>
          <w:p w:rsidR="00F12C55" w:rsidRPr="0018033D" w:rsidRDefault="00F12C55" w:rsidP="00197201">
            <w:pPr>
              <w:snapToGrid w:val="0"/>
              <w:spacing w:after="0" w:line="360" w:lineRule="auto"/>
              <w:jc w:val="center"/>
              <w:rPr>
                <w:rFonts w:ascii="Times New Roman" w:hAnsi="Times New Roman"/>
              </w:rPr>
            </w:pPr>
            <w:r w:rsidRPr="0018033D">
              <w:rPr>
                <w:rFonts w:ascii="Times New Roman" w:hAnsi="Times New Roman"/>
              </w:rPr>
              <w:t>3</w:t>
            </w:r>
          </w:p>
        </w:tc>
        <w:tc>
          <w:tcPr>
            <w:tcW w:w="661" w:type="pct"/>
          </w:tcPr>
          <w:p w:rsidR="00F12C55" w:rsidRPr="0018033D" w:rsidRDefault="00F12C55" w:rsidP="00197201">
            <w:pPr>
              <w:snapToGrid w:val="0"/>
              <w:spacing w:after="0" w:line="360" w:lineRule="auto"/>
              <w:jc w:val="center"/>
              <w:rPr>
                <w:rFonts w:ascii="Times New Roman" w:hAnsi="Times New Roman"/>
              </w:rPr>
            </w:pPr>
          </w:p>
        </w:tc>
        <w:tc>
          <w:tcPr>
            <w:tcW w:w="874" w:type="pct"/>
          </w:tcPr>
          <w:p w:rsidR="00F12C55" w:rsidRPr="0018033D" w:rsidRDefault="00F12C55" w:rsidP="00197201">
            <w:pPr>
              <w:snapToGrid w:val="0"/>
              <w:spacing w:after="0" w:line="360" w:lineRule="auto"/>
              <w:jc w:val="center"/>
              <w:rPr>
                <w:rFonts w:ascii="Times New Roman" w:hAnsi="Times New Roman"/>
              </w:rPr>
            </w:pPr>
            <w:r w:rsidRPr="0018033D">
              <w:rPr>
                <w:rFonts w:ascii="Times New Roman" w:hAnsi="Times New Roman"/>
              </w:rPr>
              <w:t>3</w:t>
            </w:r>
          </w:p>
        </w:tc>
      </w:tr>
      <w:tr w:rsidR="00F12C55" w:rsidRPr="00547090" w:rsidTr="00197201">
        <w:trPr>
          <w:jc w:val="center"/>
        </w:trPr>
        <w:tc>
          <w:tcPr>
            <w:tcW w:w="2144" w:type="pct"/>
          </w:tcPr>
          <w:p w:rsidR="00F12C55" w:rsidRPr="0018033D" w:rsidRDefault="00F12C55" w:rsidP="00197201">
            <w:pPr>
              <w:snapToGrid w:val="0"/>
              <w:spacing w:after="0" w:line="360" w:lineRule="auto"/>
              <w:jc w:val="both"/>
              <w:rPr>
                <w:rFonts w:ascii="Times New Roman" w:hAnsi="Times New Roman"/>
              </w:rPr>
            </w:pPr>
            <w:r w:rsidRPr="0018033D">
              <w:rPr>
                <w:rFonts w:ascii="Times New Roman" w:hAnsi="Times New Roman"/>
              </w:rPr>
              <w:t>Олимпийские Игры</w:t>
            </w:r>
          </w:p>
        </w:tc>
        <w:tc>
          <w:tcPr>
            <w:tcW w:w="661" w:type="pct"/>
          </w:tcPr>
          <w:p w:rsidR="00F12C55" w:rsidRPr="0018033D" w:rsidRDefault="00F12C55" w:rsidP="00197201">
            <w:pPr>
              <w:snapToGrid w:val="0"/>
              <w:spacing w:after="0" w:line="360" w:lineRule="auto"/>
              <w:jc w:val="center"/>
              <w:rPr>
                <w:rFonts w:ascii="Times New Roman" w:hAnsi="Times New Roman"/>
              </w:rPr>
            </w:pPr>
          </w:p>
        </w:tc>
        <w:tc>
          <w:tcPr>
            <w:tcW w:w="661" w:type="pct"/>
          </w:tcPr>
          <w:p w:rsidR="00F12C55" w:rsidRPr="0018033D" w:rsidRDefault="00F12C55" w:rsidP="00197201">
            <w:pPr>
              <w:snapToGrid w:val="0"/>
              <w:spacing w:after="0" w:line="360" w:lineRule="auto"/>
              <w:jc w:val="center"/>
              <w:rPr>
                <w:rFonts w:ascii="Times New Roman" w:hAnsi="Times New Roman"/>
              </w:rPr>
            </w:pPr>
          </w:p>
        </w:tc>
        <w:tc>
          <w:tcPr>
            <w:tcW w:w="661" w:type="pct"/>
          </w:tcPr>
          <w:p w:rsidR="00F12C55" w:rsidRPr="0018033D" w:rsidRDefault="00F12C55" w:rsidP="00197201">
            <w:pPr>
              <w:snapToGrid w:val="0"/>
              <w:spacing w:after="0" w:line="360" w:lineRule="auto"/>
              <w:jc w:val="center"/>
              <w:rPr>
                <w:rFonts w:ascii="Times New Roman" w:hAnsi="Times New Roman"/>
              </w:rPr>
            </w:pPr>
          </w:p>
        </w:tc>
        <w:tc>
          <w:tcPr>
            <w:tcW w:w="874" w:type="pct"/>
          </w:tcPr>
          <w:p w:rsidR="00F12C55" w:rsidRPr="0018033D" w:rsidRDefault="00F12C55" w:rsidP="00197201">
            <w:pPr>
              <w:snapToGrid w:val="0"/>
              <w:spacing w:after="0" w:line="360" w:lineRule="auto"/>
              <w:jc w:val="center"/>
              <w:rPr>
                <w:rFonts w:ascii="Times New Roman" w:hAnsi="Times New Roman"/>
              </w:rPr>
            </w:pPr>
          </w:p>
        </w:tc>
      </w:tr>
      <w:tr w:rsidR="00F12C55" w:rsidRPr="00547090" w:rsidTr="00197201">
        <w:trPr>
          <w:jc w:val="center"/>
        </w:trPr>
        <w:tc>
          <w:tcPr>
            <w:tcW w:w="2144" w:type="pct"/>
          </w:tcPr>
          <w:p w:rsidR="00F12C55" w:rsidRPr="0018033D" w:rsidRDefault="00F12C55" w:rsidP="00197201">
            <w:pPr>
              <w:snapToGrid w:val="0"/>
              <w:spacing w:after="0" w:line="360" w:lineRule="auto"/>
              <w:jc w:val="both"/>
              <w:rPr>
                <w:rFonts w:ascii="Times New Roman" w:hAnsi="Times New Roman"/>
              </w:rPr>
            </w:pPr>
            <w:r w:rsidRPr="0018033D">
              <w:rPr>
                <w:rFonts w:ascii="Times New Roman" w:hAnsi="Times New Roman"/>
              </w:rPr>
              <w:t>Всего</w:t>
            </w:r>
          </w:p>
        </w:tc>
        <w:tc>
          <w:tcPr>
            <w:tcW w:w="661" w:type="pct"/>
          </w:tcPr>
          <w:p w:rsidR="00F12C55" w:rsidRPr="0018033D" w:rsidRDefault="00F12C55" w:rsidP="00197201">
            <w:pPr>
              <w:snapToGrid w:val="0"/>
              <w:spacing w:after="0" w:line="360" w:lineRule="auto"/>
              <w:jc w:val="center"/>
              <w:rPr>
                <w:rFonts w:ascii="Times New Roman" w:hAnsi="Times New Roman"/>
              </w:rPr>
            </w:pPr>
            <w:r w:rsidRPr="0018033D">
              <w:rPr>
                <w:rFonts w:ascii="Times New Roman" w:hAnsi="Times New Roman"/>
              </w:rPr>
              <w:t>159</w:t>
            </w:r>
          </w:p>
        </w:tc>
        <w:tc>
          <w:tcPr>
            <w:tcW w:w="661" w:type="pct"/>
          </w:tcPr>
          <w:p w:rsidR="00F12C55" w:rsidRPr="0018033D" w:rsidRDefault="00F12C55" w:rsidP="00197201">
            <w:pPr>
              <w:snapToGrid w:val="0"/>
              <w:spacing w:after="0" w:line="360" w:lineRule="auto"/>
              <w:jc w:val="center"/>
              <w:rPr>
                <w:rFonts w:ascii="Times New Roman" w:hAnsi="Times New Roman"/>
              </w:rPr>
            </w:pPr>
            <w:r w:rsidRPr="0018033D">
              <w:rPr>
                <w:rFonts w:ascii="Times New Roman" w:hAnsi="Times New Roman"/>
              </w:rPr>
              <w:t>143</w:t>
            </w:r>
          </w:p>
        </w:tc>
        <w:tc>
          <w:tcPr>
            <w:tcW w:w="661" w:type="pct"/>
          </w:tcPr>
          <w:p w:rsidR="00F12C55" w:rsidRPr="0018033D" w:rsidRDefault="00F12C55" w:rsidP="00197201">
            <w:pPr>
              <w:snapToGrid w:val="0"/>
              <w:spacing w:after="0" w:line="360" w:lineRule="auto"/>
              <w:jc w:val="center"/>
              <w:rPr>
                <w:rFonts w:ascii="Times New Roman" w:hAnsi="Times New Roman"/>
              </w:rPr>
            </w:pPr>
            <w:r w:rsidRPr="0018033D">
              <w:rPr>
                <w:rFonts w:ascii="Times New Roman" w:hAnsi="Times New Roman"/>
              </w:rPr>
              <w:t>149</w:t>
            </w:r>
          </w:p>
        </w:tc>
        <w:tc>
          <w:tcPr>
            <w:tcW w:w="874" w:type="pct"/>
          </w:tcPr>
          <w:p w:rsidR="00F12C55" w:rsidRPr="0018033D" w:rsidRDefault="00F12C55" w:rsidP="00197201">
            <w:pPr>
              <w:snapToGrid w:val="0"/>
              <w:spacing w:after="0" w:line="360" w:lineRule="auto"/>
              <w:jc w:val="center"/>
              <w:rPr>
                <w:rFonts w:ascii="Times New Roman" w:hAnsi="Times New Roman"/>
              </w:rPr>
            </w:pPr>
          </w:p>
        </w:tc>
      </w:tr>
    </w:tbl>
    <w:p w:rsidR="00F12C55" w:rsidRPr="00547090" w:rsidRDefault="00F12C55" w:rsidP="00F12C55">
      <w:pPr>
        <w:spacing w:after="0" w:line="360" w:lineRule="auto"/>
        <w:rPr>
          <w:rFonts w:ascii="Times New Roman" w:hAnsi="Times New Roman"/>
        </w:rPr>
      </w:pPr>
    </w:p>
    <w:p w:rsidR="00F12C55" w:rsidRPr="00547090" w:rsidRDefault="00F12C55" w:rsidP="00F12C55">
      <w:pPr>
        <w:spacing w:after="0" w:line="360" w:lineRule="auto"/>
        <w:jc w:val="both"/>
        <w:rPr>
          <w:rFonts w:ascii="Times New Roman" w:hAnsi="Times New Roman"/>
        </w:rPr>
      </w:pPr>
      <w:r w:rsidRPr="00547090">
        <w:rPr>
          <w:rFonts w:ascii="Times New Roman" w:hAnsi="Times New Roman"/>
        </w:rPr>
        <w:t xml:space="preserve">       В 2015 году начата серьезная работа по внедрению Всероссийского физкультурно </w:t>
      </w:r>
      <w:proofErr w:type="gramStart"/>
      <w:r w:rsidRPr="00547090">
        <w:rPr>
          <w:rFonts w:ascii="Times New Roman" w:hAnsi="Times New Roman"/>
        </w:rPr>
        <w:t>-с</w:t>
      </w:r>
      <w:proofErr w:type="gramEnd"/>
      <w:r w:rsidRPr="00547090">
        <w:rPr>
          <w:rFonts w:ascii="Times New Roman" w:hAnsi="Times New Roman"/>
        </w:rPr>
        <w:t>портивного комплекса «Готов к труду и обороне». Создан районный координационный совет. В апреле 2015 года успешно сдали нормативы 78 учащихся из 96 чел., из них на золотой значок – 35, серебряный – 42, бронзовый – 1 чел. В начале января 2016 года проводилось тестирование учащихся 9,11 классов по нормативам комплекса ГТО. Приняли участие –  158  чел.</w:t>
      </w:r>
    </w:p>
    <w:p w:rsidR="00F12C55" w:rsidRPr="00547090" w:rsidRDefault="00F12C55" w:rsidP="00F12C55">
      <w:pPr>
        <w:spacing w:after="0" w:line="360" w:lineRule="auto"/>
        <w:jc w:val="center"/>
        <w:rPr>
          <w:rFonts w:ascii="Times New Roman" w:eastAsia="Times New Roman" w:hAnsi="Times New Roman"/>
          <w:b/>
          <w:u w:val="single"/>
          <w:lang w:eastAsia="ru-RU"/>
        </w:rPr>
      </w:pPr>
      <w:r w:rsidRPr="00547090">
        <w:rPr>
          <w:rFonts w:ascii="Times New Roman" w:eastAsia="Times New Roman" w:hAnsi="Times New Roman"/>
          <w:b/>
          <w:u w:val="single"/>
          <w:lang w:eastAsia="ru-RU"/>
        </w:rPr>
        <w:t>Система поддержки талантливых детей</w:t>
      </w:r>
    </w:p>
    <w:p w:rsidR="00F12C55" w:rsidRPr="00547090" w:rsidRDefault="00F12C55" w:rsidP="00F12C55">
      <w:pPr>
        <w:spacing w:after="0" w:line="360" w:lineRule="auto"/>
        <w:ind w:left="502"/>
        <w:jc w:val="both"/>
        <w:rPr>
          <w:rFonts w:ascii="Times New Roman" w:eastAsia="Times New Roman" w:hAnsi="Times New Roman"/>
          <w:b/>
          <w:lang w:eastAsia="ru-RU"/>
        </w:rPr>
      </w:pPr>
    </w:p>
    <w:p w:rsidR="00F12C55" w:rsidRPr="00547090" w:rsidRDefault="00F12C55" w:rsidP="00F12C55">
      <w:pPr>
        <w:pStyle w:val="a5"/>
        <w:spacing w:line="360" w:lineRule="auto"/>
        <w:ind w:firstLine="567"/>
        <w:jc w:val="both"/>
        <w:rPr>
          <w:rFonts w:ascii="Times New Roman" w:hAnsi="Times New Roman"/>
        </w:rPr>
      </w:pPr>
      <w:r w:rsidRPr="00547090">
        <w:rPr>
          <w:rFonts w:ascii="Times New Roman" w:hAnsi="Times New Roman"/>
        </w:rPr>
        <w:lastRenderedPageBreak/>
        <w:t xml:space="preserve">В рамках подпрограммы «Одарённые дети» Управлением образования ведется систематическая работа по созданию комплекса мер, направленных на совершенствование системы выявления, поддержки и развития одарённых детей в условиях муниципальной системы образования. Большинство из них стали традиционными: муниципальная конференция межшкольного научного общества младших школьников «Я - исследователь», муниципальная олимпиада по изобразительному искусству, Церемония </w:t>
      </w:r>
      <w:proofErr w:type="gramStart"/>
      <w:r w:rsidRPr="00547090">
        <w:rPr>
          <w:rFonts w:ascii="Times New Roman" w:hAnsi="Times New Roman"/>
        </w:rPr>
        <w:t>вручения премий депутатов Земского собрания Володарского муниципального района</w:t>
      </w:r>
      <w:proofErr w:type="gramEnd"/>
      <w:r w:rsidRPr="00547090">
        <w:rPr>
          <w:rFonts w:ascii="Times New Roman" w:hAnsi="Times New Roman"/>
        </w:rPr>
        <w:t xml:space="preserve"> и депутата Законодательного собрания Нижегородской области </w:t>
      </w:r>
      <w:proofErr w:type="spellStart"/>
      <w:r w:rsidRPr="00547090">
        <w:rPr>
          <w:rFonts w:ascii="Times New Roman" w:hAnsi="Times New Roman"/>
        </w:rPr>
        <w:t>А.Г.Шаронова</w:t>
      </w:r>
      <w:proofErr w:type="spellEnd"/>
      <w:r w:rsidRPr="00547090">
        <w:rPr>
          <w:rFonts w:ascii="Times New Roman" w:hAnsi="Times New Roman"/>
        </w:rPr>
        <w:t xml:space="preserve">; </w:t>
      </w:r>
      <w:proofErr w:type="gramStart"/>
      <w:r w:rsidRPr="00547090">
        <w:rPr>
          <w:rFonts w:ascii="Times New Roman" w:hAnsi="Times New Roman"/>
        </w:rPr>
        <w:t>акция «Отлично!» от главы МСУ, муниципальный конкурс «Ученик года-2015» (для старших школьников), муниципальный конкурс «Ученик года-2015» (для младших школьников) Муниципальная Конференция межшкольного научного общества «Путь в науку» (среднее и старшее звено), Муниципальный интернет-конкурс «</w:t>
      </w:r>
      <w:proofErr w:type="spellStart"/>
      <w:r w:rsidRPr="00547090">
        <w:rPr>
          <w:rFonts w:ascii="Times New Roman" w:hAnsi="Times New Roman"/>
        </w:rPr>
        <w:t>Информашка</w:t>
      </w:r>
      <w:proofErr w:type="spellEnd"/>
      <w:r w:rsidRPr="00547090">
        <w:rPr>
          <w:rFonts w:ascii="Times New Roman" w:hAnsi="Times New Roman"/>
        </w:rPr>
        <w:t xml:space="preserve"> - 2015», Муниципальная интеллектуальная игра по математике «Олимпийская </w:t>
      </w:r>
      <w:proofErr w:type="spellStart"/>
      <w:r w:rsidRPr="00547090">
        <w:rPr>
          <w:rFonts w:ascii="Times New Roman" w:hAnsi="Times New Roman"/>
        </w:rPr>
        <w:t>ИнфоМатика</w:t>
      </w:r>
      <w:proofErr w:type="spellEnd"/>
      <w:r w:rsidRPr="00547090">
        <w:rPr>
          <w:rFonts w:ascii="Times New Roman" w:hAnsi="Times New Roman"/>
        </w:rPr>
        <w:t>», Муниципальный Фестиваль английской культуры, Муниципальная олимпиада для младших школьников по русскому языку, математике, окружающему миру, технологии, английскому языку</w:t>
      </w:r>
      <w:proofErr w:type="gramEnd"/>
      <w:r w:rsidRPr="00547090">
        <w:rPr>
          <w:rFonts w:ascii="Times New Roman" w:hAnsi="Times New Roman"/>
        </w:rPr>
        <w:t xml:space="preserve"> </w:t>
      </w:r>
      <w:proofErr w:type="gramStart"/>
      <w:r w:rsidRPr="00547090">
        <w:rPr>
          <w:rFonts w:ascii="Times New Roman" w:hAnsi="Times New Roman"/>
        </w:rPr>
        <w:t xml:space="preserve">и Эрудит (универсальная), Фестиваль театрального творчества «Вперед, за синей птицей!», Имитационная игра «Выпускник-абитуриент-2015», Спартакиада младших школьников «Старты надежд», Муниципальный праздник «Выпускник-2015», Муниципальная олимпиада для дошкольников «Юный эрудит» и др. </w:t>
      </w:r>
      <w:proofErr w:type="gramEnd"/>
    </w:p>
    <w:p w:rsidR="00F12C55" w:rsidRPr="00547090" w:rsidRDefault="00F12C55" w:rsidP="00F12C55">
      <w:pPr>
        <w:pStyle w:val="a6"/>
        <w:spacing w:after="0" w:line="360" w:lineRule="auto"/>
        <w:ind w:left="0" w:firstLine="567"/>
        <w:jc w:val="both"/>
        <w:rPr>
          <w:rFonts w:ascii="Times New Roman" w:hAnsi="Times New Roman"/>
        </w:rPr>
      </w:pPr>
      <w:r w:rsidRPr="00547090">
        <w:rPr>
          <w:rFonts w:ascii="Times New Roman" w:hAnsi="Times New Roman"/>
        </w:rPr>
        <w:t>Активная работа ведется по развитию олимпиадного движения. Ежегодно организуется проведение школьного и муниципального этапов Всероссийской олимпиады школьников.</w:t>
      </w:r>
    </w:p>
    <w:p w:rsidR="00F12C55" w:rsidRPr="00547090" w:rsidRDefault="00F12C55" w:rsidP="00F12C55">
      <w:pPr>
        <w:spacing w:after="0" w:line="360" w:lineRule="auto"/>
        <w:ind w:firstLine="567"/>
        <w:jc w:val="both"/>
        <w:rPr>
          <w:rFonts w:ascii="Times New Roman" w:eastAsia="Times New Roman" w:hAnsi="Times New Roman"/>
          <w:lang w:eastAsia="ru-RU"/>
        </w:rPr>
      </w:pPr>
      <w:r w:rsidRPr="00547090">
        <w:rPr>
          <w:rFonts w:ascii="Times New Roman" w:hAnsi="Times New Roman"/>
        </w:rPr>
        <w:t xml:space="preserve">Муниципальный этап всероссийской олимпиады школьников проводился по 17 общеобразовательным предметам, в которых приняли участие </w:t>
      </w:r>
      <w:r w:rsidRPr="00547090">
        <w:rPr>
          <w:rFonts w:ascii="Times New Roman" w:eastAsia="Times New Roman" w:hAnsi="Times New Roman"/>
          <w:lang w:eastAsia="ru-RU"/>
        </w:rPr>
        <w:t>418 учащихся 7-11 классов из 13 общеобразовательных организаций Володарского муниципального района.</w:t>
      </w:r>
    </w:p>
    <w:p w:rsidR="00F12C55" w:rsidRDefault="00F12C55" w:rsidP="00F12C55">
      <w:pPr>
        <w:spacing w:after="0" w:line="360" w:lineRule="auto"/>
        <w:ind w:firstLine="567"/>
        <w:jc w:val="both"/>
        <w:rPr>
          <w:rFonts w:ascii="Times New Roman" w:eastAsia="Times New Roman" w:hAnsi="Times New Roman"/>
          <w:lang w:eastAsia="ru-RU"/>
        </w:rPr>
      </w:pPr>
      <w:r w:rsidRPr="00547090">
        <w:rPr>
          <w:rFonts w:ascii="Times New Roman" w:eastAsia="Times New Roman" w:hAnsi="Times New Roman"/>
          <w:lang w:eastAsia="ru-RU"/>
        </w:rPr>
        <w:t>Общее число фактов участия в муниципальном этапе всероссийской олимпиады школьников в 2015 году составляет 828 участников. 47 учащихся 7-11 классов общеобразовательных организаций района стали победителями и призёрами муниципального этапа всероссийской олимпиады школьников в 2015-2016 учебном году.</w:t>
      </w:r>
    </w:p>
    <w:p w:rsidR="00D84E83" w:rsidRPr="00547090" w:rsidRDefault="00D84E83" w:rsidP="00D84E83">
      <w:pPr>
        <w:pStyle w:val="a5"/>
        <w:spacing w:line="360" w:lineRule="auto"/>
        <w:ind w:left="1080"/>
        <w:jc w:val="center"/>
        <w:rPr>
          <w:rFonts w:ascii="Times New Roman" w:hAnsi="Times New Roman"/>
          <w:b/>
          <w:u w:val="single"/>
        </w:rPr>
      </w:pPr>
      <w:r w:rsidRPr="00547090">
        <w:rPr>
          <w:rFonts w:ascii="Times New Roman" w:hAnsi="Times New Roman"/>
          <w:b/>
          <w:u w:val="single"/>
        </w:rPr>
        <w:t>Выводы и заключения</w:t>
      </w:r>
    </w:p>
    <w:p w:rsidR="00D84E83" w:rsidRPr="00547090" w:rsidRDefault="00D84E83" w:rsidP="00D84E83">
      <w:pPr>
        <w:pStyle w:val="a5"/>
        <w:spacing w:line="360" w:lineRule="auto"/>
        <w:ind w:left="1080"/>
        <w:jc w:val="center"/>
        <w:rPr>
          <w:rFonts w:ascii="Times New Roman" w:hAnsi="Times New Roman"/>
          <w:b/>
          <w:u w:val="single"/>
        </w:rPr>
      </w:pPr>
    </w:p>
    <w:p w:rsidR="00D84E83" w:rsidRPr="00547090" w:rsidRDefault="00D84E83" w:rsidP="00D84E83">
      <w:pPr>
        <w:spacing w:after="0" w:line="360" w:lineRule="auto"/>
        <w:ind w:firstLine="567"/>
        <w:jc w:val="both"/>
      </w:pPr>
      <w:r w:rsidRPr="00547090">
        <w:rPr>
          <w:rFonts w:ascii="Times New Roman" w:hAnsi="Times New Roman"/>
        </w:rPr>
        <w:t xml:space="preserve">Анализ </w:t>
      </w:r>
      <w:proofErr w:type="gramStart"/>
      <w:r w:rsidRPr="00547090">
        <w:rPr>
          <w:rFonts w:ascii="Times New Roman" w:hAnsi="Times New Roman"/>
        </w:rPr>
        <w:t>состояния развития системы образования Володарского муниципального района</w:t>
      </w:r>
      <w:proofErr w:type="gramEnd"/>
      <w:r w:rsidRPr="00547090">
        <w:rPr>
          <w:rFonts w:ascii="Times New Roman" w:hAnsi="Times New Roman"/>
        </w:rPr>
        <w:t xml:space="preserve"> по</w:t>
      </w:r>
      <w:r w:rsidR="001100D9">
        <w:rPr>
          <w:rFonts w:ascii="Times New Roman" w:hAnsi="Times New Roman"/>
        </w:rPr>
        <w:t>казывает следующее</w:t>
      </w:r>
      <w:r w:rsidRPr="00547090">
        <w:rPr>
          <w:rFonts w:ascii="Times New Roman" w:hAnsi="Times New Roman"/>
        </w:rPr>
        <w:t>:</w:t>
      </w:r>
      <w:r w:rsidRPr="00547090">
        <w:t xml:space="preserve"> </w:t>
      </w:r>
    </w:p>
    <w:p w:rsidR="00D84E83" w:rsidRPr="00547090" w:rsidRDefault="00D84E83" w:rsidP="00D84E83">
      <w:pPr>
        <w:spacing w:after="0" w:line="360" w:lineRule="auto"/>
        <w:ind w:firstLine="567"/>
        <w:jc w:val="both"/>
        <w:rPr>
          <w:rFonts w:ascii="Times New Roman" w:hAnsi="Times New Roman"/>
        </w:rPr>
      </w:pPr>
      <w:r w:rsidRPr="00547090">
        <w:t xml:space="preserve">-  </w:t>
      </w:r>
      <w:r w:rsidR="001100D9">
        <w:rPr>
          <w:rFonts w:ascii="Times New Roman" w:hAnsi="Times New Roman"/>
        </w:rPr>
        <w:t>очередность</w:t>
      </w:r>
      <w:r w:rsidRPr="00547090">
        <w:t xml:space="preserve"> </w:t>
      </w:r>
      <w:r w:rsidRPr="00547090">
        <w:rPr>
          <w:rFonts w:ascii="Times New Roman" w:hAnsi="Times New Roman"/>
        </w:rPr>
        <w:t xml:space="preserve">в ДОУ от 0 до 3 лет может быть снижена за счет строительства детского сада в г. Володарске и  открытия дополнительных мест в п. </w:t>
      </w:r>
      <w:proofErr w:type="spellStart"/>
      <w:r w:rsidRPr="00547090">
        <w:rPr>
          <w:rFonts w:ascii="Times New Roman" w:hAnsi="Times New Roman"/>
        </w:rPr>
        <w:t>Решетиха</w:t>
      </w:r>
      <w:proofErr w:type="spellEnd"/>
      <w:r w:rsidRPr="00547090">
        <w:rPr>
          <w:rFonts w:ascii="Times New Roman" w:hAnsi="Times New Roman"/>
        </w:rPr>
        <w:t xml:space="preserve"> (на базе здания бывшего детского дома)</w:t>
      </w:r>
      <w:r w:rsidR="006532A3">
        <w:rPr>
          <w:rFonts w:ascii="Times New Roman" w:hAnsi="Times New Roman"/>
        </w:rPr>
        <w:t xml:space="preserve"> и п. </w:t>
      </w:r>
      <w:proofErr w:type="spellStart"/>
      <w:r w:rsidR="006532A3">
        <w:rPr>
          <w:rFonts w:ascii="Times New Roman" w:hAnsi="Times New Roman"/>
        </w:rPr>
        <w:t>Новосмолинский</w:t>
      </w:r>
      <w:proofErr w:type="spellEnd"/>
      <w:r w:rsidRPr="00547090">
        <w:rPr>
          <w:rFonts w:ascii="Times New Roman" w:hAnsi="Times New Roman"/>
        </w:rPr>
        <w:t>;</w:t>
      </w:r>
    </w:p>
    <w:p w:rsidR="00D84E83" w:rsidRPr="00547090" w:rsidRDefault="00D84E83" w:rsidP="00D84E83">
      <w:pPr>
        <w:spacing w:after="0" w:line="360" w:lineRule="auto"/>
        <w:ind w:firstLine="567"/>
        <w:jc w:val="both"/>
        <w:rPr>
          <w:rFonts w:ascii="Times New Roman" w:hAnsi="Times New Roman"/>
        </w:rPr>
      </w:pPr>
      <w:r w:rsidRPr="00547090">
        <w:t xml:space="preserve">- </w:t>
      </w:r>
      <w:r w:rsidRPr="00547090">
        <w:rPr>
          <w:rFonts w:ascii="Times New Roman" w:hAnsi="Times New Roman"/>
        </w:rPr>
        <w:t xml:space="preserve">старение зданий школ и дошкольных образовательных организаций требует  строительства новых зданий  МБОУ СШ № 7 </w:t>
      </w:r>
      <w:proofErr w:type="spellStart"/>
      <w:r w:rsidRPr="00547090">
        <w:rPr>
          <w:rFonts w:ascii="Times New Roman" w:hAnsi="Times New Roman"/>
        </w:rPr>
        <w:t>р.п</w:t>
      </w:r>
      <w:proofErr w:type="spellEnd"/>
      <w:r w:rsidRPr="00547090">
        <w:rPr>
          <w:rFonts w:ascii="Times New Roman" w:hAnsi="Times New Roman"/>
        </w:rPr>
        <w:t>. Фролищи, МБОУ СШ № 1 г. Володарске;</w:t>
      </w:r>
    </w:p>
    <w:p w:rsidR="00D84E83" w:rsidRPr="00547090" w:rsidRDefault="00D84E83" w:rsidP="00D84E83">
      <w:pPr>
        <w:spacing w:after="0" w:line="360" w:lineRule="auto"/>
        <w:ind w:firstLine="567"/>
        <w:jc w:val="both"/>
        <w:rPr>
          <w:rFonts w:ascii="Times New Roman" w:hAnsi="Times New Roman"/>
        </w:rPr>
      </w:pPr>
      <w:r w:rsidRPr="00547090">
        <w:t xml:space="preserve">- </w:t>
      </w:r>
      <w:r w:rsidRPr="00547090">
        <w:rPr>
          <w:rFonts w:ascii="Times New Roman" w:hAnsi="Times New Roman"/>
        </w:rPr>
        <w:t>недостаточный уровень учебно-материальной базы 3 учреждений дополнительного образования,</w:t>
      </w:r>
    </w:p>
    <w:p w:rsidR="00D84E83" w:rsidRPr="00547090" w:rsidRDefault="00D84E83" w:rsidP="00D84E83">
      <w:pPr>
        <w:spacing w:after="0" w:line="360" w:lineRule="auto"/>
        <w:ind w:firstLine="567"/>
        <w:jc w:val="both"/>
        <w:rPr>
          <w:rFonts w:ascii="Times New Roman" w:hAnsi="Times New Roman"/>
        </w:rPr>
      </w:pPr>
      <w:r w:rsidRPr="00547090">
        <w:rPr>
          <w:rFonts w:ascii="Times New Roman" w:hAnsi="Times New Roman"/>
        </w:rPr>
        <w:lastRenderedPageBreak/>
        <w:t>- необходимость увеличения финансирования на выполнение предписаний надзорных органов и решений суда.</w:t>
      </w:r>
    </w:p>
    <w:p w:rsidR="00D84E83" w:rsidRPr="00547090" w:rsidRDefault="00D84E83" w:rsidP="00D84E83">
      <w:pPr>
        <w:spacing w:after="0" w:line="360" w:lineRule="auto"/>
        <w:ind w:firstLine="567"/>
        <w:jc w:val="both"/>
        <w:rPr>
          <w:rFonts w:ascii="Times New Roman" w:hAnsi="Times New Roman"/>
        </w:rPr>
      </w:pPr>
      <w:r w:rsidRPr="00547090">
        <w:rPr>
          <w:rFonts w:ascii="Times New Roman" w:hAnsi="Times New Roman"/>
        </w:rPr>
        <w:t>- низкий показатель аттестации рабочих мест (требуется дополнительное финансирование).</w:t>
      </w:r>
    </w:p>
    <w:p w:rsidR="00D84E83" w:rsidRPr="00547090" w:rsidRDefault="00D84E83" w:rsidP="00D84E83">
      <w:pPr>
        <w:spacing w:after="0" w:line="360" w:lineRule="auto"/>
        <w:ind w:firstLine="567"/>
        <w:jc w:val="both"/>
        <w:rPr>
          <w:rFonts w:ascii="Times New Roman" w:hAnsi="Times New Roman"/>
        </w:rPr>
      </w:pPr>
      <w:r w:rsidRPr="00547090">
        <w:rPr>
          <w:rFonts w:ascii="Times New Roman" w:hAnsi="Times New Roman"/>
        </w:rPr>
        <w:t>Кроме того, важными остаются проблемы повышения качества образовательных результатов, недостаточный уровень укомплектованности ОО молодыми специалистами, снижение количества педагогов, имеющих высшую квалификационную категорию.</w:t>
      </w:r>
    </w:p>
    <w:p w:rsidR="00D84E83" w:rsidRDefault="00D84E83" w:rsidP="00D84E83">
      <w:pPr>
        <w:spacing w:after="0" w:line="360" w:lineRule="auto"/>
        <w:ind w:firstLine="567"/>
        <w:jc w:val="both"/>
        <w:rPr>
          <w:rFonts w:ascii="Times New Roman" w:hAnsi="Times New Roman"/>
        </w:rPr>
      </w:pPr>
      <w:r w:rsidRPr="00547090">
        <w:rPr>
          <w:rFonts w:ascii="Times New Roman" w:hAnsi="Times New Roman"/>
        </w:rPr>
        <w:t xml:space="preserve">Учитывая выявленные проблемы,  </w:t>
      </w:r>
      <w:r>
        <w:rPr>
          <w:rFonts w:ascii="Times New Roman" w:hAnsi="Times New Roman"/>
        </w:rPr>
        <w:t xml:space="preserve">определены  следующие приоритетные направления </w:t>
      </w:r>
      <w:proofErr w:type="gramStart"/>
      <w:r>
        <w:rPr>
          <w:rFonts w:ascii="Times New Roman" w:hAnsi="Times New Roman"/>
        </w:rPr>
        <w:t>деятельности Управления образования администрации Володарского муниципального района</w:t>
      </w:r>
      <w:proofErr w:type="gramEnd"/>
      <w:r>
        <w:rPr>
          <w:rFonts w:ascii="Times New Roman" w:hAnsi="Times New Roman"/>
        </w:rPr>
        <w:t xml:space="preserve"> на 2016 год:</w:t>
      </w:r>
    </w:p>
    <w:p w:rsidR="00D84E83" w:rsidRPr="00547090" w:rsidRDefault="00D84E83" w:rsidP="00D84E83">
      <w:pPr>
        <w:spacing w:after="0" w:line="360" w:lineRule="auto"/>
        <w:jc w:val="both"/>
        <w:rPr>
          <w:rFonts w:ascii="Times New Roman" w:hAnsi="Times New Roman"/>
        </w:rPr>
      </w:pPr>
      <w:r w:rsidRPr="00547090">
        <w:rPr>
          <w:rFonts w:ascii="Times New Roman" w:hAnsi="Times New Roman"/>
        </w:rPr>
        <w:t xml:space="preserve"> </w:t>
      </w:r>
      <w:r>
        <w:rPr>
          <w:rFonts w:ascii="Times New Roman" w:hAnsi="Times New Roman"/>
        </w:rPr>
        <w:t>- реализация</w:t>
      </w:r>
      <w:r w:rsidRPr="00547090">
        <w:rPr>
          <w:rFonts w:ascii="Times New Roman" w:hAnsi="Times New Roman"/>
        </w:rPr>
        <w:t xml:space="preserve"> муниципальной программы по ликвидации очерёдности в дошкольные организации детей в возрасте 3-7 лет посредством создания  дополнительных мест в дошкольных образовательных организациях;</w:t>
      </w:r>
    </w:p>
    <w:p w:rsidR="00D84E83" w:rsidRPr="00547090" w:rsidRDefault="00D84E83" w:rsidP="00D84E83">
      <w:pPr>
        <w:pStyle w:val="a6"/>
        <w:spacing w:after="0" w:line="360" w:lineRule="auto"/>
        <w:ind w:left="0"/>
        <w:jc w:val="both"/>
        <w:rPr>
          <w:rFonts w:ascii="Times New Roman" w:hAnsi="Times New Roman"/>
        </w:rPr>
      </w:pPr>
      <w:r>
        <w:rPr>
          <w:rFonts w:ascii="Times New Roman" w:hAnsi="Times New Roman"/>
        </w:rPr>
        <w:t>-</w:t>
      </w:r>
      <w:r w:rsidRPr="00547090">
        <w:rPr>
          <w:rFonts w:ascii="Times New Roman" w:hAnsi="Times New Roman"/>
        </w:rPr>
        <w:t xml:space="preserve"> </w:t>
      </w:r>
      <w:r>
        <w:rPr>
          <w:rFonts w:ascii="Times New Roman" w:hAnsi="Times New Roman"/>
        </w:rPr>
        <w:t>реализация Ф</w:t>
      </w:r>
      <w:r w:rsidRPr="00547090">
        <w:rPr>
          <w:rFonts w:ascii="Times New Roman" w:hAnsi="Times New Roman"/>
        </w:rPr>
        <w:t xml:space="preserve">едерального </w:t>
      </w:r>
      <w:r>
        <w:rPr>
          <w:rFonts w:ascii="Times New Roman" w:hAnsi="Times New Roman"/>
        </w:rPr>
        <w:t xml:space="preserve">государственного образовательного </w:t>
      </w:r>
      <w:r w:rsidRPr="00547090">
        <w:rPr>
          <w:rFonts w:ascii="Times New Roman" w:hAnsi="Times New Roman"/>
        </w:rPr>
        <w:t>стандарта дошкольного образования через создание необходимых условий, совершенствование материально-технической базы ДОУ и подготовку педагогических  кадров;</w:t>
      </w:r>
    </w:p>
    <w:p w:rsidR="00D84E83" w:rsidRPr="00547090" w:rsidRDefault="00D84E83" w:rsidP="00D84E83">
      <w:pPr>
        <w:pStyle w:val="a6"/>
        <w:spacing w:after="0" w:line="360" w:lineRule="auto"/>
        <w:ind w:left="0"/>
        <w:jc w:val="both"/>
        <w:rPr>
          <w:rFonts w:ascii="Times New Roman" w:hAnsi="Times New Roman"/>
        </w:rPr>
      </w:pPr>
      <w:r>
        <w:rPr>
          <w:rFonts w:ascii="Times New Roman" w:hAnsi="Times New Roman"/>
        </w:rPr>
        <w:t>- р</w:t>
      </w:r>
      <w:r w:rsidRPr="00547090">
        <w:rPr>
          <w:rFonts w:ascii="Times New Roman" w:hAnsi="Times New Roman"/>
        </w:rPr>
        <w:t>еа</w:t>
      </w:r>
      <w:r>
        <w:rPr>
          <w:rFonts w:ascii="Times New Roman" w:hAnsi="Times New Roman"/>
        </w:rPr>
        <w:t>лизация перспективного</w:t>
      </w:r>
      <w:r w:rsidRPr="00547090">
        <w:rPr>
          <w:rFonts w:ascii="Times New Roman" w:hAnsi="Times New Roman"/>
        </w:rPr>
        <w:t xml:space="preserve"> </w:t>
      </w:r>
      <w:proofErr w:type="gramStart"/>
      <w:r w:rsidRPr="00547090">
        <w:rPr>
          <w:rFonts w:ascii="Times New Roman" w:hAnsi="Times New Roman"/>
        </w:rPr>
        <w:t>план</w:t>
      </w:r>
      <w:r w:rsidR="006532A3">
        <w:rPr>
          <w:rFonts w:ascii="Times New Roman" w:hAnsi="Times New Roman"/>
        </w:rPr>
        <w:t>а мероприятий</w:t>
      </w:r>
      <w:r w:rsidRPr="00547090">
        <w:rPr>
          <w:rFonts w:ascii="Times New Roman" w:hAnsi="Times New Roman"/>
        </w:rPr>
        <w:t xml:space="preserve"> по</w:t>
      </w:r>
      <w:r>
        <w:rPr>
          <w:rFonts w:ascii="Times New Roman" w:hAnsi="Times New Roman"/>
        </w:rPr>
        <w:t>этапного внедрения Ф</w:t>
      </w:r>
      <w:r w:rsidRPr="00547090">
        <w:rPr>
          <w:rFonts w:ascii="Times New Roman" w:hAnsi="Times New Roman"/>
        </w:rPr>
        <w:t>едерального</w:t>
      </w:r>
      <w:r w:rsidR="00197201">
        <w:rPr>
          <w:rFonts w:ascii="Times New Roman" w:hAnsi="Times New Roman"/>
        </w:rPr>
        <w:t xml:space="preserve"> </w:t>
      </w:r>
      <w:r>
        <w:rPr>
          <w:rFonts w:ascii="Times New Roman" w:hAnsi="Times New Roman"/>
        </w:rPr>
        <w:t>государственного образовательного</w:t>
      </w:r>
      <w:r w:rsidRPr="00547090">
        <w:rPr>
          <w:rFonts w:ascii="Times New Roman" w:hAnsi="Times New Roman"/>
        </w:rPr>
        <w:t xml:space="preserve"> стандарта основного общего образования</w:t>
      </w:r>
      <w:proofErr w:type="gramEnd"/>
      <w:r w:rsidRPr="00547090">
        <w:rPr>
          <w:rFonts w:ascii="Times New Roman" w:hAnsi="Times New Roman"/>
        </w:rPr>
        <w:t>;</w:t>
      </w:r>
    </w:p>
    <w:p w:rsidR="00D84E83" w:rsidRPr="00547090" w:rsidRDefault="00D84E83" w:rsidP="00D84E83">
      <w:pPr>
        <w:pStyle w:val="a6"/>
        <w:spacing w:after="0" w:line="360" w:lineRule="auto"/>
        <w:ind w:left="0"/>
        <w:jc w:val="both"/>
        <w:rPr>
          <w:rFonts w:ascii="Times New Roman" w:hAnsi="Times New Roman"/>
        </w:rPr>
      </w:pPr>
      <w:r>
        <w:rPr>
          <w:rFonts w:ascii="Times New Roman" w:hAnsi="Times New Roman"/>
        </w:rPr>
        <w:t>- активизация  работы</w:t>
      </w:r>
      <w:r w:rsidRPr="00547090">
        <w:rPr>
          <w:rFonts w:ascii="Times New Roman" w:hAnsi="Times New Roman"/>
        </w:rPr>
        <w:t xml:space="preserve"> по повышению качества образования (особое внимание – математическому образованию);</w:t>
      </w:r>
    </w:p>
    <w:p w:rsidR="00D84E83" w:rsidRPr="00547090" w:rsidRDefault="00D84E83" w:rsidP="00D84E83">
      <w:pPr>
        <w:pStyle w:val="a6"/>
        <w:spacing w:after="0" w:line="360" w:lineRule="auto"/>
        <w:ind w:left="0"/>
        <w:jc w:val="both"/>
        <w:rPr>
          <w:rFonts w:ascii="Times New Roman" w:hAnsi="Times New Roman"/>
        </w:rPr>
      </w:pPr>
      <w:r>
        <w:rPr>
          <w:rFonts w:ascii="Times New Roman" w:hAnsi="Times New Roman"/>
        </w:rPr>
        <w:t>- обеспечение работы</w:t>
      </w:r>
      <w:r w:rsidRPr="00547090">
        <w:rPr>
          <w:rFonts w:ascii="Times New Roman" w:hAnsi="Times New Roman"/>
        </w:rPr>
        <w:t xml:space="preserve"> по созданию доступной сред</w:t>
      </w:r>
      <w:r>
        <w:rPr>
          <w:rFonts w:ascii="Times New Roman" w:hAnsi="Times New Roman"/>
        </w:rPr>
        <w:t>ы для детей-инвалидов, расширению</w:t>
      </w:r>
      <w:r w:rsidRPr="00547090">
        <w:rPr>
          <w:rFonts w:ascii="Times New Roman" w:hAnsi="Times New Roman"/>
        </w:rPr>
        <w:t xml:space="preserve"> формы предоставления бюджетных услуг для детей с ограниченными возможностями здоровья;</w:t>
      </w:r>
    </w:p>
    <w:p w:rsidR="00D84E83" w:rsidRDefault="00D84E83" w:rsidP="00D84E83">
      <w:pPr>
        <w:pStyle w:val="a6"/>
        <w:spacing w:after="0" w:line="360" w:lineRule="auto"/>
        <w:ind w:left="0"/>
        <w:jc w:val="both"/>
        <w:rPr>
          <w:rFonts w:ascii="Times New Roman" w:hAnsi="Times New Roman"/>
        </w:rPr>
      </w:pPr>
      <w:r>
        <w:rPr>
          <w:rFonts w:ascii="Times New Roman" w:hAnsi="Times New Roman"/>
        </w:rPr>
        <w:t>- п</w:t>
      </w:r>
      <w:r w:rsidRPr="00DF161A">
        <w:rPr>
          <w:rFonts w:ascii="Times New Roman" w:hAnsi="Times New Roman"/>
        </w:rPr>
        <w:t>ринятие мер</w:t>
      </w:r>
      <w:r>
        <w:rPr>
          <w:rFonts w:ascii="Times New Roman" w:hAnsi="Times New Roman"/>
        </w:rPr>
        <w:t>:</w:t>
      </w:r>
      <w:r w:rsidRPr="00DF161A">
        <w:rPr>
          <w:rFonts w:ascii="Times New Roman" w:hAnsi="Times New Roman"/>
        </w:rPr>
        <w:t xml:space="preserve"> </w:t>
      </w:r>
    </w:p>
    <w:p w:rsidR="00D84E83" w:rsidRDefault="00D84E83" w:rsidP="00D84E83">
      <w:pPr>
        <w:pStyle w:val="a6"/>
        <w:spacing w:after="0" w:line="360" w:lineRule="auto"/>
        <w:ind w:left="0"/>
        <w:jc w:val="both"/>
        <w:rPr>
          <w:rFonts w:ascii="Times New Roman" w:hAnsi="Times New Roman"/>
        </w:rPr>
      </w:pPr>
      <w:r>
        <w:rPr>
          <w:rFonts w:ascii="Times New Roman" w:hAnsi="Times New Roman"/>
        </w:rPr>
        <w:t xml:space="preserve">- </w:t>
      </w:r>
      <w:r w:rsidRPr="00DF161A">
        <w:rPr>
          <w:rFonts w:ascii="Times New Roman" w:hAnsi="Times New Roman"/>
        </w:rPr>
        <w:t xml:space="preserve">по совершенствованию инфраструктуры организаций дополнительного образования, программ дополнительного образования на базе общеобразовательных организаций, </w:t>
      </w:r>
    </w:p>
    <w:p w:rsidR="00D84E83" w:rsidRPr="00DF161A" w:rsidRDefault="00D84E83" w:rsidP="00D84E83">
      <w:pPr>
        <w:pStyle w:val="a6"/>
        <w:spacing w:after="0" w:line="360" w:lineRule="auto"/>
        <w:ind w:left="0"/>
        <w:jc w:val="both"/>
        <w:rPr>
          <w:rFonts w:ascii="Times New Roman" w:hAnsi="Times New Roman"/>
        </w:rPr>
      </w:pPr>
      <w:r>
        <w:rPr>
          <w:rFonts w:ascii="Times New Roman" w:hAnsi="Times New Roman"/>
        </w:rPr>
        <w:t xml:space="preserve">-  </w:t>
      </w:r>
      <w:r w:rsidRPr="00DF161A">
        <w:rPr>
          <w:rFonts w:ascii="Times New Roman" w:hAnsi="Times New Roman"/>
        </w:rPr>
        <w:t>по увеличению доли молодых учителей общеобразовательных организаций</w:t>
      </w:r>
      <w:r>
        <w:rPr>
          <w:rFonts w:ascii="Times New Roman" w:hAnsi="Times New Roman"/>
        </w:rPr>
        <w:t xml:space="preserve"> в возрасте до 35 лет-</w:t>
      </w:r>
      <w:r w:rsidRPr="00DF161A">
        <w:rPr>
          <w:rFonts w:ascii="Times New Roman" w:hAnsi="Times New Roman"/>
        </w:rPr>
        <w:t>до 21 %;</w:t>
      </w:r>
    </w:p>
    <w:p w:rsidR="00D84E83" w:rsidRPr="00547090" w:rsidRDefault="00D84E83" w:rsidP="00D84E83">
      <w:pPr>
        <w:pStyle w:val="a6"/>
        <w:spacing w:after="0" w:line="360" w:lineRule="auto"/>
        <w:ind w:left="0"/>
        <w:jc w:val="both"/>
        <w:rPr>
          <w:rFonts w:ascii="Times New Roman" w:hAnsi="Times New Roman"/>
        </w:rPr>
      </w:pPr>
      <w:r>
        <w:rPr>
          <w:rFonts w:ascii="Times New Roman" w:hAnsi="Times New Roman"/>
        </w:rPr>
        <w:t xml:space="preserve">- </w:t>
      </w:r>
      <w:r w:rsidRPr="00547090">
        <w:rPr>
          <w:rFonts w:ascii="Times New Roman" w:hAnsi="Times New Roman"/>
        </w:rPr>
        <w:t xml:space="preserve"> по решению проблем организации и повышению процента охвата обучающихся горячим питанием;</w:t>
      </w:r>
    </w:p>
    <w:p w:rsidR="00D84E83" w:rsidRPr="00E26849" w:rsidRDefault="00D84E83" w:rsidP="00D84E83">
      <w:pPr>
        <w:pStyle w:val="a6"/>
        <w:spacing w:after="0" w:line="360" w:lineRule="auto"/>
        <w:ind w:left="0"/>
        <w:jc w:val="both"/>
        <w:rPr>
          <w:rFonts w:ascii="Times New Roman" w:hAnsi="Times New Roman"/>
          <w:sz w:val="28"/>
          <w:szCs w:val="28"/>
        </w:rPr>
      </w:pPr>
      <w:r>
        <w:rPr>
          <w:rFonts w:ascii="Times New Roman" w:hAnsi="Times New Roman"/>
        </w:rPr>
        <w:t>- обеспечение  широкого участия</w:t>
      </w:r>
      <w:r w:rsidRPr="00547090">
        <w:rPr>
          <w:rFonts w:ascii="Times New Roman" w:hAnsi="Times New Roman"/>
        </w:rPr>
        <w:t xml:space="preserve"> органов государственно – общественного управления образовательных организаций в деятельности системы образования Володарского муниципального района</w:t>
      </w:r>
      <w:r w:rsidRPr="00E26849">
        <w:rPr>
          <w:rFonts w:ascii="Times New Roman" w:hAnsi="Times New Roman"/>
          <w:sz w:val="28"/>
          <w:szCs w:val="28"/>
        </w:rPr>
        <w:t>.</w:t>
      </w:r>
    </w:p>
    <w:p w:rsidR="00D84E83" w:rsidRDefault="00D84E83" w:rsidP="00F12C55">
      <w:pPr>
        <w:spacing w:after="0" w:line="360" w:lineRule="auto"/>
        <w:ind w:firstLine="567"/>
        <w:jc w:val="both"/>
        <w:rPr>
          <w:rFonts w:ascii="Times New Roman" w:eastAsia="Times New Roman" w:hAnsi="Times New Roman"/>
          <w:lang w:eastAsia="ru-RU"/>
        </w:rPr>
      </w:pPr>
    </w:p>
    <w:p w:rsidR="00197201" w:rsidRDefault="00197201" w:rsidP="00F12C55">
      <w:pPr>
        <w:spacing w:after="0" w:line="360" w:lineRule="auto"/>
        <w:ind w:firstLine="567"/>
        <w:jc w:val="both"/>
        <w:rPr>
          <w:rFonts w:ascii="Times New Roman" w:eastAsia="Times New Roman" w:hAnsi="Times New Roman"/>
          <w:lang w:eastAsia="ru-RU"/>
        </w:rPr>
      </w:pPr>
    </w:p>
    <w:p w:rsidR="00197201" w:rsidRDefault="00197201" w:rsidP="00F12C55">
      <w:pPr>
        <w:spacing w:after="0" w:line="360" w:lineRule="auto"/>
        <w:ind w:firstLine="567"/>
        <w:jc w:val="both"/>
        <w:rPr>
          <w:rFonts w:ascii="Times New Roman" w:eastAsia="Times New Roman" w:hAnsi="Times New Roman"/>
          <w:lang w:eastAsia="ru-RU"/>
        </w:rPr>
      </w:pPr>
    </w:p>
    <w:p w:rsidR="00197201" w:rsidRDefault="00197201" w:rsidP="00F12C55">
      <w:pPr>
        <w:spacing w:after="0" w:line="360" w:lineRule="auto"/>
        <w:ind w:firstLine="567"/>
        <w:jc w:val="both"/>
        <w:rPr>
          <w:rFonts w:ascii="Times New Roman" w:eastAsia="Times New Roman" w:hAnsi="Times New Roman"/>
          <w:lang w:eastAsia="ru-RU"/>
        </w:rPr>
      </w:pPr>
    </w:p>
    <w:p w:rsidR="00197201" w:rsidRDefault="00197201" w:rsidP="00F12C55">
      <w:pPr>
        <w:spacing w:after="0" w:line="360" w:lineRule="auto"/>
        <w:ind w:firstLine="567"/>
        <w:jc w:val="both"/>
        <w:rPr>
          <w:rFonts w:ascii="Times New Roman" w:eastAsia="Times New Roman" w:hAnsi="Times New Roman"/>
          <w:lang w:eastAsia="ru-RU"/>
        </w:rPr>
      </w:pPr>
    </w:p>
    <w:p w:rsidR="00197201" w:rsidRDefault="00197201" w:rsidP="00F12C55">
      <w:pPr>
        <w:spacing w:after="0" w:line="360" w:lineRule="auto"/>
        <w:ind w:firstLine="567"/>
        <w:jc w:val="both"/>
        <w:rPr>
          <w:rFonts w:ascii="Times New Roman" w:eastAsia="Times New Roman" w:hAnsi="Times New Roman"/>
          <w:lang w:eastAsia="ru-RU"/>
        </w:rPr>
      </w:pPr>
    </w:p>
    <w:p w:rsidR="00197201" w:rsidRDefault="00197201" w:rsidP="00F12C55">
      <w:pPr>
        <w:spacing w:after="0" w:line="360" w:lineRule="auto"/>
        <w:ind w:firstLine="567"/>
        <w:jc w:val="both"/>
        <w:rPr>
          <w:rFonts w:ascii="Times New Roman" w:eastAsia="Times New Roman" w:hAnsi="Times New Roman"/>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7"/>
        <w:gridCol w:w="98"/>
        <w:gridCol w:w="1526"/>
      </w:tblGrid>
      <w:tr w:rsidR="00197201" w:rsidRPr="00E146B8" w:rsidTr="00197201">
        <w:trPr>
          <w:trHeight w:val="300"/>
          <w:jc w:val="center"/>
        </w:trPr>
        <w:tc>
          <w:tcPr>
            <w:tcW w:w="5000" w:type="pct"/>
            <w:gridSpan w:val="3"/>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b/>
                <w:bCs/>
                <w:color w:val="000000"/>
                <w:sz w:val="24"/>
                <w:szCs w:val="24"/>
                <w:lang w:eastAsia="ru-RU"/>
              </w:rPr>
            </w:pPr>
            <w:r w:rsidRPr="00E146B8">
              <w:rPr>
                <w:rFonts w:ascii="Times New Roman" w:eastAsia="Times New Roman" w:hAnsi="Times New Roman"/>
                <w:b/>
                <w:bCs/>
                <w:color w:val="000000"/>
                <w:sz w:val="24"/>
                <w:szCs w:val="24"/>
                <w:lang w:eastAsia="ru-RU"/>
              </w:rPr>
              <w:lastRenderedPageBreak/>
              <w:t>I. Общее образование</w:t>
            </w:r>
          </w:p>
        </w:tc>
      </w:tr>
      <w:tr w:rsidR="00197201" w:rsidRPr="00E146B8" w:rsidTr="00197201">
        <w:trPr>
          <w:trHeight w:val="300"/>
          <w:jc w:val="center"/>
        </w:trPr>
        <w:tc>
          <w:tcPr>
            <w:tcW w:w="5000" w:type="pct"/>
            <w:gridSpan w:val="3"/>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b/>
                <w:bCs/>
                <w:color w:val="000000"/>
                <w:sz w:val="24"/>
                <w:szCs w:val="24"/>
                <w:lang w:eastAsia="ru-RU"/>
              </w:rPr>
            </w:pPr>
            <w:r w:rsidRPr="00E146B8">
              <w:rPr>
                <w:rFonts w:ascii="Times New Roman" w:eastAsia="Times New Roman" w:hAnsi="Times New Roman"/>
                <w:b/>
                <w:bCs/>
                <w:color w:val="000000"/>
                <w:sz w:val="24"/>
                <w:szCs w:val="24"/>
                <w:lang w:eastAsia="ru-RU"/>
              </w:rPr>
              <w:t>1. Сведения о развитии дошкольного образования</w:t>
            </w:r>
          </w:p>
        </w:tc>
      </w:tr>
      <w:tr w:rsidR="00197201" w:rsidRPr="00E146B8" w:rsidTr="00197201">
        <w:trPr>
          <w:trHeight w:val="540"/>
          <w:jc w:val="center"/>
        </w:trPr>
        <w:tc>
          <w:tcPr>
            <w:tcW w:w="5000" w:type="pct"/>
            <w:gridSpan w:val="3"/>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b/>
                <w:bCs/>
                <w:color w:val="000000"/>
                <w:sz w:val="24"/>
                <w:szCs w:val="24"/>
                <w:lang w:eastAsia="ru-RU"/>
              </w:rPr>
            </w:pPr>
            <w:r w:rsidRPr="00E146B8">
              <w:rPr>
                <w:rFonts w:ascii="Times New Roman" w:eastAsia="Times New Roman" w:hAnsi="Times New Roman"/>
                <w:b/>
                <w:bCs/>
                <w:color w:val="000000"/>
                <w:sz w:val="24"/>
                <w:szCs w:val="24"/>
                <w:lang w:eastAsia="ru-RU"/>
              </w:rPr>
              <w:t>1.1. Уровень доступности дошкольного образования и численность населения, получающего дошкольное образование:</w:t>
            </w:r>
          </w:p>
        </w:tc>
      </w:tr>
      <w:tr w:rsidR="00197201" w:rsidRPr="00E146B8" w:rsidTr="00197201">
        <w:trPr>
          <w:trHeight w:val="12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 xml:space="preserve">1.1.1. </w:t>
            </w:r>
            <w:proofErr w:type="gramStart"/>
            <w:r w:rsidRPr="00E146B8">
              <w:rPr>
                <w:rFonts w:ascii="Times New Roman" w:eastAsia="Times New Roman" w:hAnsi="Times New Roman"/>
                <w:color w:val="000000"/>
                <w:sz w:val="24"/>
                <w:szCs w:val="24"/>
                <w:lang w:eastAsia="ru-RU"/>
              </w:rPr>
              <w:t>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 - формат ввода 0.00)</w:t>
            </w:r>
            <w:proofErr w:type="gramEnd"/>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99,3</w:t>
            </w:r>
          </w:p>
        </w:tc>
      </w:tr>
      <w:tr w:rsidR="00197201" w:rsidRPr="00E146B8" w:rsidTr="00197201">
        <w:trPr>
          <w:trHeight w:val="12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1.1.2. 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0.00)</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60,67%</w:t>
            </w:r>
          </w:p>
        </w:tc>
      </w:tr>
      <w:tr w:rsidR="00197201" w:rsidRPr="00E146B8" w:rsidTr="00197201">
        <w:trPr>
          <w:trHeight w:val="6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1.1.3.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0.00)</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0,00</w:t>
            </w:r>
          </w:p>
        </w:tc>
      </w:tr>
      <w:tr w:rsidR="00197201" w:rsidRPr="00E146B8" w:rsidTr="00197201">
        <w:trPr>
          <w:trHeight w:val="960"/>
          <w:jc w:val="center"/>
        </w:trPr>
        <w:tc>
          <w:tcPr>
            <w:tcW w:w="5000" w:type="pct"/>
            <w:gridSpan w:val="3"/>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b/>
                <w:bCs/>
                <w:color w:val="000000"/>
                <w:sz w:val="24"/>
                <w:szCs w:val="24"/>
                <w:lang w:eastAsia="ru-RU"/>
              </w:rPr>
            </w:pPr>
            <w:r w:rsidRPr="00E146B8">
              <w:rPr>
                <w:rFonts w:ascii="Times New Roman" w:eastAsia="Times New Roman" w:hAnsi="Times New Roman"/>
                <w:b/>
                <w:bCs/>
                <w:color w:val="000000"/>
                <w:sz w:val="24"/>
                <w:szCs w:val="24"/>
                <w:lang w:eastAsia="ru-RU"/>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r>
      <w:tr w:rsidR="00197201" w:rsidRPr="00E146B8" w:rsidTr="00197201">
        <w:trPr>
          <w:trHeight w:val="6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1.2.1. 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0.00)</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0,00</w:t>
            </w:r>
          </w:p>
        </w:tc>
      </w:tr>
      <w:tr w:rsidR="00197201" w:rsidRPr="00E146B8" w:rsidTr="00197201">
        <w:trPr>
          <w:trHeight w:val="540"/>
          <w:jc w:val="center"/>
        </w:trPr>
        <w:tc>
          <w:tcPr>
            <w:tcW w:w="5000" w:type="pct"/>
            <w:gridSpan w:val="3"/>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b/>
                <w:bCs/>
                <w:color w:val="000000"/>
                <w:sz w:val="24"/>
                <w:szCs w:val="24"/>
                <w:lang w:eastAsia="ru-RU"/>
              </w:rPr>
            </w:pPr>
            <w:r w:rsidRPr="00E146B8">
              <w:rPr>
                <w:rFonts w:ascii="Times New Roman" w:eastAsia="Times New Roman" w:hAnsi="Times New Roman"/>
                <w:b/>
                <w:bCs/>
                <w:color w:val="000000"/>
                <w:sz w:val="24"/>
                <w:szCs w:val="24"/>
                <w:lang w:eastAsia="ru-RU"/>
              </w:rPr>
              <w:t>1.3. Кадровое обеспечение дошкольных образовательных организаций и оценка уровня заработной платы педагогических работников</w:t>
            </w:r>
          </w:p>
        </w:tc>
      </w:tr>
      <w:tr w:rsidR="00197201" w:rsidRPr="00E146B8" w:rsidTr="00197201">
        <w:trPr>
          <w:trHeight w:val="6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1.3.1. Численность воспитанников организаций дошкольного образования в расчете на 1 педагогического работника. (Человек)</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11</w:t>
            </w:r>
          </w:p>
        </w:tc>
      </w:tr>
      <w:tr w:rsidR="00197201" w:rsidRPr="00E146B8" w:rsidTr="00197201">
        <w:trPr>
          <w:trHeight w:val="9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1.3.2.Среднемесячная заработная плата (за период 01.01.2015 - 31.12.2015) педагогических работников дошкольных образовательных организаций (по государственным и муниципальным образовательным организациям)</w:t>
            </w:r>
            <w:proofErr w:type="gramStart"/>
            <w:r w:rsidRPr="00E146B8">
              <w:rPr>
                <w:rFonts w:ascii="Times New Roman" w:eastAsia="Times New Roman" w:hAnsi="Times New Roman"/>
                <w:color w:val="000000"/>
                <w:sz w:val="24"/>
                <w:szCs w:val="24"/>
                <w:lang w:eastAsia="ru-RU"/>
              </w:rPr>
              <w:t>.</w:t>
            </w:r>
            <w:proofErr w:type="gramEnd"/>
            <w:r w:rsidRPr="00E146B8">
              <w:rPr>
                <w:rFonts w:ascii="Times New Roman" w:eastAsia="Times New Roman" w:hAnsi="Times New Roman"/>
                <w:color w:val="000000"/>
                <w:sz w:val="24"/>
                <w:szCs w:val="24"/>
                <w:lang w:eastAsia="ru-RU"/>
              </w:rPr>
              <w:t xml:space="preserve"> (</w:t>
            </w:r>
            <w:proofErr w:type="gramStart"/>
            <w:r w:rsidRPr="00E146B8">
              <w:rPr>
                <w:rFonts w:ascii="Times New Roman" w:eastAsia="Times New Roman" w:hAnsi="Times New Roman"/>
                <w:color w:val="000000"/>
                <w:sz w:val="24"/>
                <w:szCs w:val="24"/>
                <w:lang w:eastAsia="ru-RU"/>
              </w:rPr>
              <w:t>т</w:t>
            </w:r>
            <w:proofErr w:type="gramEnd"/>
            <w:r w:rsidRPr="00E146B8">
              <w:rPr>
                <w:rFonts w:ascii="Times New Roman" w:eastAsia="Times New Roman" w:hAnsi="Times New Roman"/>
                <w:color w:val="000000"/>
                <w:sz w:val="24"/>
                <w:szCs w:val="24"/>
                <w:lang w:eastAsia="ru-RU"/>
              </w:rPr>
              <w:t xml:space="preserve">ысяча рублей - формат ввода 0.00) </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26,51</w:t>
            </w:r>
          </w:p>
        </w:tc>
      </w:tr>
      <w:tr w:rsidR="00197201" w:rsidRPr="00E146B8" w:rsidTr="00197201">
        <w:trPr>
          <w:trHeight w:val="540"/>
          <w:jc w:val="center"/>
        </w:trPr>
        <w:tc>
          <w:tcPr>
            <w:tcW w:w="5000" w:type="pct"/>
            <w:gridSpan w:val="3"/>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b/>
                <w:bCs/>
                <w:color w:val="000000"/>
                <w:sz w:val="24"/>
                <w:szCs w:val="24"/>
                <w:lang w:eastAsia="ru-RU"/>
              </w:rPr>
            </w:pPr>
            <w:r w:rsidRPr="00E146B8">
              <w:rPr>
                <w:rFonts w:ascii="Times New Roman" w:eastAsia="Times New Roman" w:hAnsi="Times New Roman"/>
                <w:b/>
                <w:bCs/>
                <w:color w:val="000000"/>
                <w:sz w:val="24"/>
                <w:szCs w:val="24"/>
                <w:lang w:eastAsia="ru-RU"/>
              </w:rPr>
              <w:t>1.4. Материально-техническое и информационное обеспечение дошкольных образовательных организаций</w:t>
            </w:r>
          </w:p>
        </w:tc>
      </w:tr>
      <w:tr w:rsidR="00197201" w:rsidRPr="00E146B8" w:rsidTr="00197201">
        <w:trPr>
          <w:trHeight w:val="51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1.4.1. Площадь помещений, используемых непосредственно для нужд дошкольных образовательных организаций, в расчете на одного воспитанника (квадратный метр - формат ввода 0.00)</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9,27</w:t>
            </w:r>
          </w:p>
        </w:tc>
      </w:tr>
      <w:tr w:rsidR="00197201" w:rsidRPr="00E146B8" w:rsidTr="00197201">
        <w:trPr>
          <w:trHeight w:val="990"/>
          <w:jc w:val="center"/>
        </w:trPr>
        <w:tc>
          <w:tcPr>
            <w:tcW w:w="5000" w:type="pct"/>
            <w:gridSpan w:val="3"/>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b/>
                <w:bCs/>
                <w:color w:val="000000"/>
                <w:sz w:val="24"/>
                <w:szCs w:val="24"/>
                <w:lang w:eastAsia="ru-RU"/>
              </w:rPr>
            </w:pPr>
            <w:r w:rsidRPr="00E146B8">
              <w:rPr>
                <w:rFonts w:ascii="Times New Roman" w:eastAsia="Times New Roman" w:hAnsi="Times New Roman"/>
                <w:b/>
                <w:bCs/>
                <w:color w:val="000000"/>
                <w:sz w:val="24"/>
                <w:szCs w:val="24"/>
                <w:lang w:eastAsia="ru-RU"/>
              </w:rPr>
              <w:t>1.4.2. Удельный вес числа организаций, имеющих водоснабжение, центральное отопление, канализацию, в общем числе дошкольных образовательных организаций:</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водоснабжение</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0.00)</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100</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центральное отопление</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0.00)</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79</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канализацию</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0.00)</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79</w:t>
            </w:r>
          </w:p>
        </w:tc>
      </w:tr>
      <w:tr w:rsidR="00197201" w:rsidRPr="00E146B8" w:rsidTr="00197201">
        <w:trPr>
          <w:trHeight w:val="6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1.4.3. Удельный вес числа организаций, имеющих физкультурные залы, в общем числе дошкольных образовательных организаций</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0.00)</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47,40</w:t>
            </w:r>
          </w:p>
        </w:tc>
      </w:tr>
      <w:tr w:rsidR="00197201" w:rsidRPr="00E146B8" w:rsidTr="00197201">
        <w:trPr>
          <w:trHeight w:val="6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1.4.4. Удельный вес числа организаций, имеющих закрытые плавательные бассейны, в общем числе дошкольных образовательных организаций</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0.00)</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21,05</w:t>
            </w:r>
          </w:p>
        </w:tc>
      </w:tr>
      <w:tr w:rsidR="00197201" w:rsidRPr="00E146B8" w:rsidTr="00197201">
        <w:trPr>
          <w:trHeight w:val="6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lastRenderedPageBreak/>
              <w:t>1.4.5. Число персональных компьютеров, доступных для использования детьми, в расчете на 100 воспитанников дошкольных образовательных организаций</w:t>
            </w:r>
            <w:proofErr w:type="gramStart"/>
            <w:r w:rsidRPr="00E146B8">
              <w:rPr>
                <w:rFonts w:ascii="Times New Roman" w:eastAsia="Times New Roman" w:hAnsi="Times New Roman"/>
                <w:color w:val="000000"/>
                <w:sz w:val="24"/>
                <w:szCs w:val="24"/>
                <w:lang w:eastAsia="ru-RU"/>
              </w:rPr>
              <w:t>.</w:t>
            </w:r>
            <w:proofErr w:type="gramEnd"/>
            <w:r w:rsidRPr="00E146B8">
              <w:rPr>
                <w:rFonts w:ascii="Times New Roman" w:eastAsia="Times New Roman" w:hAnsi="Times New Roman"/>
                <w:color w:val="000000"/>
                <w:sz w:val="24"/>
                <w:szCs w:val="24"/>
                <w:lang w:eastAsia="ru-RU"/>
              </w:rPr>
              <w:t xml:space="preserve"> (</w:t>
            </w:r>
            <w:proofErr w:type="gramStart"/>
            <w:r w:rsidRPr="00E146B8">
              <w:rPr>
                <w:rFonts w:ascii="Times New Roman" w:eastAsia="Times New Roman" w:hAnsi="Times New Roman"/>
                <w:color w:val="000000"/>
                <w:sz w:val="24"/>
                <w:szCs w:val="24"/>
                <w:lang w:eastAsia="ru-RU"/>
              </w:rPr>
              <w:t>е</w:t>
            </w:r>
            <w:proofErr w:type="gramEnd"/>
            <w:r w:rsidRPr="00E146B8">
              <w:rPr>
                <w:rFonts w:ascii="Times New Roman" w:eastAsia="Times New Roman" w:hAnsi="Times New Roman"/>
                <w:color w:val="000000"/>
                <w:sz w:val="24"/>
                <w:szCs w:val="24"/>
                <w:lang w:eastAsia="ru-RU"/>
              </w:rPr>
              <w:t>диница)</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0,2</w:t>
            </w:r>
          </w:p>
        </w:tc>
      </w:tr>
      <w:tr w:rsidR="00197201" w:rsidRPr="00E146B8" w:rsidTr="00197201">
        <w:trPr>
          <w:trHeight w:val="660"/>
          <w:jc w:val="center"/>
        </w:trPr>
        <w:tc>
          <w:tcPr>
            <w:tcW w:w="5000" w:type="pct"/>
            <w:gridSpan w:val="3"/>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b/>
                <w:bCs/>
                <w:color w:val="000000"/>
                <w:sz w:val="24"/>
                <w:szCs w:val="24"/>
                <w:lang w:eastAsia="ru-RU"/>
              </w:rPr>
            </w:pPr>
            <w:r w:rsidRPr="00E146B8">
              <w:rPr>
                <w:rFonts w:ascii="Times New Roman" w:eastAsia="Times New Roman" w:hAnsi="Times New Roman"/>
                <w:b/>
                <w:bCs/>
                <w:color w:val="000000"/>
                <w:sz w:val="24"/>
                <w:szCs w:val="24"/>
                <w:lang w:eastAsia="ru-RU"/>
              </w:rPr>
              <w:t>1.5. Условия получения дошкольного образования лицами с ограниченными возможностями здоровья и инвалидами</w:t>
            </w:r>
          </w:p>
        </w:tc>
      </w:tr>
      <w:tr w:rsidR="00197201" w:rsidRPr="00E146B8" w:rsidTr="00197201">
        <w:trPr>
          <w:trHeight w:val="6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1.5.1. Удельный вес численности детей с ограниченными возможностями здоровья в общей численности воспитанников дошкольных образовательных организаций</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0.00)</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3,25</w:t>
            </w:r>
          </w:p>
        </w:tc>
      </w:tr>
      <w:tr w:rsidR="00197201" w:rsidRPr="00E146B8" w:rsidTr="00197201">
        <w:trPr>
          <w:trHeight w:val="6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1.5.2. Удельный вес численности детей-инвалидов в общей численности воспитанников дошкольных образовательных организаций</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0.00)</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0,77</w:t>
            </w:r>
          </w:p>
        </w:tc>
      </w:tr>
      <w:tr w:rsidR="00197201" w:rsidRPr="00E146B8" w:rsidTr="00197201">
        <w:trPr>
          <w:trHeight w:val="9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1.5.3 Численность детей с ограниченными возможностями здоровья, обучающихся в группах компенсирующей, оздоровительной и комбинированной направленности дошкольных образовательных организаций (за исключением детей-инвалидов),  из них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64</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группы компенсирующей направленности, в том числе для воспитанников: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с нарушениями слуха: глухие, слабослышащие, позднооглохшие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с тяжелыми нарушениями речи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64</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с нарушениями зрения: слепые, слабовидящие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с умственной отсталостью (интеллектуальными нарушениями)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с задержкой психического развития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с нарушениями опорно-двигательного аппарата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с расстройствами аутистического спектра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со сложными дефектами (множественными нарушениями)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с другими ограниченными возможностями здоровья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группы оздоровительной направленности, в том числе для воспитанников: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с туберкулезной интоксикацией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часто болеющих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197201">
        <w:trPr>
          <w:trHeight w:val="6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других категорий, нуждающихся в длительном лечении и проведении специальных лечебно-оздоровительных мероприятий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группы комбинированной направленности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106</w:t>
            </w:r>
          </w:p>
        </w:tc>
      </w:tr>
      <w:tr w:rsidR="00197201" w:rsidRPr="00E146B8" w:rsidTr="00197201">
        <w:trPr>
          <w:trHeight w:val="6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1.5.4 Численность детей-инвалидов, обучающихся в группах компенсирующей, оздоровительной и комбинированной направленности дошкольных образовательных организаций, по видам групп: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20</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группы компенсирующей направленности, в том числе для воспитанников: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6</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с нарушениями слуха: глухие, слабослышащие, позднооглохшие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с тяжелыми нарушениями речи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6</w:t>
            </w:r>
          </w:p>
        </w:tc>
      </w:tr>
      <w:tr w:rsidR="00197201" w:rsidRPr="00E146B8" w:rsidTr="00197201">
        <w:trPr>
          <w:trHeight w:val="33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с нарушениями зрения: слепые, слабовидящие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с умственной отсталостью (интеллектуальными нарушениями)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197201">
        <w:trPr>
          <w:trHeight w:val="33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с задержкой психического развития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с нарушениями опорно-двигательного аппарата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4</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с расстройствами аутистического спектра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197201">
        <w:trPr>
          <w:trHeight w:val="345"/>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со сложными дефектами (множественными нарушениями)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с другими ограниченными возможностями здоровья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 xml:space="preserve">группы оздоровительной направленности, в том числе для воспитанников: </w:t>
            </w:r>
            <w:r w:rsidRPr="00E146B8">
              <w:rPr>
                <w:rFonts w:ascii="Times New Roman" w:eastAsia="Times New Roman" w:hAnsi="Times New Roman"/>
                <w:color w:val="000000"/>
                <w:sz w:val="24"/>
                <w:szCs w:val="24"/>
                <w:lang w:eastAsia="ru-RU"/>
              </w:rPr>
              <w:lastRenderedPageBreak/>
              <w:t>(чел)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lastRenderedPageBreak/>
              <w:t>0</w:t>
            </w:r>
          </w:p>
        </w:tc>
      </w:tr>
      <w:tr w:rsidR="00197201" w:rsidRPr="00E146B8" w:rsidTr="00197201">
        <w:trPr>
          <w:trHeight w:val="345"/>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lastRenderedPageBreak/>
              <w:t>с туберкулезной интоксикацией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197201">
        <w:trPr>
          <w:trHeight w:val="33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часто болеющих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197201">
        <w:trPr>
          <w:trHeight w:val="6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других категорий, нуждающихся в длительном лечении и проведении специальных лечебно-оздоровительных мероприятий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группы комбинированной направленности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4</w:t>
            </w:r>
          </w:p>
        </w:tc>
      </w:tr>
      <w:tr w:rsidR="00197201" w:rsidRPr="00E146B8" w:rsidTr="00197201">
        <w:trPr>
          <w:trHeight w:val="6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 xml:space="preserve">Удельный вес числа организаций, имеющих в своём составе </w:t>
            </w:r>
            <w:proofErr w:type="spellStart"/>
            <w:r w:rsidRPr="00E146B8">
              <w:rPr>
                <w:rFonts w:ascii="Times New Roman" w:eastAsia="Times New Roman" w:hAnsi="Times New Roman"/>
                <w:color w:val="000000"/>
                <w:sz w:val="24"/>
                <w:szCs w:val="24"/>
                <w:lang w:eastAsia="ru-RU"/>
              </w:rPr>
              <w:t>лекотеку</w:t>
            </w:r>
            <w:proofErr w:type="spellEnd"/>
            <w:r w:rsidRPr="00E146B8">
              <w:rPr>
                <w:rFonts w:ascii="Times New Roman" w:eastAsia="Times New Roman" w:hAnsi="Times New Roman"/>
                <w:color w:val="000000"/>
                <w:sz w:val="24"/>
                <w:szCs w:val="24"/>
                <w:lang w:eastAsia="ru-RU"/>
              </w:rPr>
              <w:t>, службу ранней помощи, консультативный пункт, в общем числе дошкольных образовательных организаций</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0.00)</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73</w:t>
            </w:r>
          </w:p>
        </w:tc>
      </w:tr>
      <w:tr w:rsidR="00197201" w:rsidRPr="00E146B8" w:rsidTr="00197201">
        <w:trPr>
          <w:trHeight w:val="300"/>
          <w:jc w:val="center"/>
        </w:trPr>
        <w:tc>
          <w:tcPr>
            <w:tcW w:w="5000" w:type="pct"/>
            <w:gridSpan w:val="3"/>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b/>
                <w:bCs/>
                <w:color w:val="000000"/>
                <w:sz w:val="24"/>
                <w:szCs w:val="24"/>
                <w:lang w:eastAsia="ru-RU"/>
              </w:rPr>
            </w:pPr>
            <w:r w:rsidRPr="00E146B8">
              <w:rPr>
                <w:rFonts w:ascii="Times New Roman" w:eastAsia="Times New Roman" w:hAnsi="Times New Roman"/>
                <w:b/>
                <w:bCs/>
                <w:color w:val="000000"/>
                <w:sz w:val="24"/>
                <w:szCs w:val="24"/>
                <w:lang w:eastAsia="ru-RU"/>
              </w:rPr>
              <w:t>1.6. Состояние здоровья лиц, обучающихся по программам дошкольного образования</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1.6.1. Пропущено дней по болезни одним ребенком в дошкольной образовательной организации в год</w:t>
            </w:r>
            <w:proofErr w:type="gramStart"/>
            <w:r w:rsidRPr="00E146B8">
              <w:rPr>
                <w:rFonts w:ascii="Times New Roman" w:eastAsia="Times New Roman" w:hAnsi="Times New Roman"/>
                <w:color w:val="000000"/>
                <w:sz w:val="24"/>
                <w:szCs w:val="24"/>
                <w:lang w:eastAsia="ru-RU"/>
              </w:rPr>
              <w:t>.</w:t>
            </w:r>
            <w:proofErr w:type="gramEnd"/>
            <w:r w:rsidRPr="00E146B8">
              <w:rPr>
                <w:rFonts w:ascii="Times New Roman" w:eastAsia="Times New Roman" w:hAnsi="Times New Roman"/>
                <w:color w:val="000000"/>
                <w:sz w:val="24"/>
                <w:szCs w:val="24"/>
                <w:lang w:eastAsia="ru-RU"/>
              </w:rPr>
              <w:t xml:space="preserve"> (</w:t>
            </w:r>
            <w:proofErr w:type="gramStart"/>
            <w:r w:rsidRPr="00E146B8">
              <w:rPr>
                <w:rFonts w:ascii="Times New Roman" w:eastAsia="Times New Roman" w:hAnsi="Times New Roman"/>
                <w:color w:val="000000"/>
                <w:sz w:val="24"/>
                <w:szCs w:val="24"/>
                <w:lang w:eastAsia="ru-RU"/>
              </w:rPr>
              <w:t>д</w:t>
            </w:r>
            <w:proofErr w:type="gramEnd"/>
            <w:r w:rsidRPr="00E146B8">
              <w:rPr>
                <w:rFonts w:ascii="Times New Roman" w:eastAsia="Times New Roman" w:hAnsi="Times New Roman"/>
                <w:color w:val="000000"/>
                <w:sz w:val="24"/>
                <w:szCs w:val="24"/>
                <w:lang w:eastAsia="ru-RU"/>
              </w:rPr>
              <w:t>ень)</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16,38</w:t>
            </w:r>
          </w:p>
        </w:tc>
      </w:tr>
      <w:tr w:rsidR="00197201" w:rsidRPr="00E146B8" w:rsidTr="00197201">
        <w:trPr>
          <w:trHeight w:val="1260"/>
          <w:jc w:val="center"/>
        </w:trPr>
        <w:tc>
          <w:tcPr>
            <w:tcW w:w="5000" w:type="pct"/>
            <w:gridSpan w:val="3"/>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b/>
                <w:bCs/>
                <w:color w:val="000000"/>
                <w:sz w:val="24"/>
                <w:szCs w:val="24"/>
                <w:lang w:eastAsia="ru-RU"/>
              </w:rPr>
            </w:pPr>
            <w:r w:rsidRPr="00E146B8">
              <w:rPr>
                <w:rFonts w:ascii="Times New Roman" w:eastAsia="Times New Roman" w:hAnsi="Times New Roman"/>
                <w:b/>
                <w:bCs/>
                <w:color w:val="000000"/>
                <w:sz w:val="24"/>
                <w:szCs w:val="24"/>
                <w:lang w:eastAsia="ru-RU"/>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r>
      <w:tr w:rsidR="00197201" w:rsidRPr="00E146B8" w:rsidTr="00197201">
        <w:trPr>
          <w:trHeight w:val="435"/>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1.7.1. Темп роста числа дошкольных образовательных организаций</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0.00)</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100</w:t>
            </w:r>
          </w:p>
        </w:tc>
      </w:tr>
      <w:tr w:rsidR="00197201" w:rsidRPr="00E146B8" w:rsidTr="00197201">
        <w:trPr>
          <w:trHeight w:val="300"/>
          <w:jc w:val="center"/>
        </w:trPr>
        <w:tc>
          <w:tcPr>
            <w:tcW w:w="5000" w:type="pct"/>
            <w:gridSpan w:val="3"/>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b/>
                <w:bCs/>
                <w:color w:val="000000"/>
                <w:sz w:val="24"/>
                <w:szCs w:val="24"/>
                <w:lang w:eastAsia="ru-RU"/>
              </w:rPr>
            </w:pPr>
            <w:r w:rsidRPr="00E146B8">
              <w:rPr>
                <w:rFonts w:ascii="Times New Roman" w:eastAsia="Times New Roman" w:hAnsi="Times New Roman"/>
                <w:b/>
                <w:bCs/>
                <w:color w:val="000000"/>
                <w:sz w:val="24"/>
                <w:szCs w:val="24"/>
                <w:lang w:eastAsia="ru-RU"/>
              </w:rPr>
              <w:t>1.8. Финансово-экономическая деятельность дошкольных образовательных организаций</w:t>
            </w:r>
          </w:p>
        </w:tc>
      </w:tr>
      <w:tr w:rsidR="00197201" w:rsidRPr="00E146B8" w:rsidTr="00197201">
        <w:trPr>
          <w:trHeight w:val="6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1.8.1. Общий объем финансовых средств, поступивших в дошкольные образовательные организации, в расчете на одного воспитанника</w:t>
            </w:r>
            <w:proofErr w:type="gramStart"/>
            <w:r w:rsidRPr="00E146B8">
              <w:rPr>
                <w:rFonts w:ascii="Times New Roman" w:eastAsia="Times New Roman" w:hAnsi="Times New Roman"/>
                <w:color w:val="000000"/>
                <w:sz w:val="24"/>
                <w:szCs w:val="24"/>
                <w:lang w:eastAsia="ru-RU"/>
              </w:rPr>
              <w:t>.</w:t>
            </w:r>
            <w:proofErr w:type="gramEnd"/>
            <w:r w:rsidRPr="00E146B8">
              <w:rPr>
                <w:rFonts w:ascii="Times New Roman" w:eastAsia="Times New Roman" w:hAnsi="Times New Roman"/>
                <w:color w:val="000000"/>
                <w:sz w:val="24"/>
                <w:szCs w:val="24"/>
                <w:lang w:eastAsia="ru-RU"/>
              </w:rPr>
              <w:t xml:space="preserve"> (</w:t>
            </w:r>
            <w:proofErr w:type="gramStart"/>
            <w:r w:rsidRPr="00E146B8">
              <w:rPr>
                <w:rFonts w:ascii="Times New Roman" w:eastAsia="Times New Roman" w:hAnsi="Times New Roman"/>
                <w:color w:val="000000"/>
                <w:sz w:val="24"/>
                <w:szCs w:val="24"/>
                <w:lang w:eastAsia="ru-RU"/>
              </w:rPr>
              <w:t>т</w:t>
            </w:r>
            <w:proofErr w:type="gramEnd"/>
            <w:r w:rsidRPr="00E146B8">
              <w:rPr>
                <w:rFonts w:ascii="Times New Roman" w:eastAsia="Times New Roman" w:hAnsi="Times New Roman"/>
                <w:color w:val="000000"/>
                <w:sz w:val="24"/>
                <w:szCs w:val="24"/>
                <w:lang w:eastAsia="ru-RU"/>
              </w:rPr>
              <w:t>ыс. рублей - формат ввода 0.00)</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90,96</w:t>
            </w:r>
          </w:p>
        </w:tc>
      </w:tr>
      <w:tr w:rsidR="00197201" w:rsidRPr="00E146B8" w:rsidTr="00197201">
        <w:trPr>
          <w:trHeight w:val="6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1.8.2. Удельный вес финансовых средств от приносящей доход деятельности в общем объеме финансовых средств дошкольных образовательных организаций</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0.00)</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11,01</w:t>
            </w:r>
          </w:p>
        </w:tc>
      </w:tr>
      <w:tr w:rsidR="00197201" w:rsidRPr="00E146B8" w:rsidTr="00197201">
        <w:trPr>
          <w:trHeight w:val="919"/>
          <w:jc w:val="center"/>
        </w:trPr>
        <w:tc>
          <w:tcPr>
            <w:tcW w:w="5000" w:type="pct"/>
            <w:gridSpan w:val="3"/>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b/>
                <w:bCs/>
                <w:color w:val="000000"/>
                <w:sz w:val="24"/>
                <w:szCs w:val="24"/>
                <w:lang w:eastAsia="ru-RU"/>
              </w:rPr>
            </w:pPr>
            <w:r w:rsidRPr="00E146B8">
              <w:rPr>
                <w:rFonts w:ascii="Times New Roman" w:eastAsia="Times New Roman" w:hAnsi="Times New Roman"/>
                <w:b/>
                <w:bCs/>
                <w:color w:val="000000"/>
                <w:sz w:val="24"/>
                <w:szCs w:val="24"/>
                <w:lang w:eastAsia="ru-RU"/>
              </w:rPr>
              <w:t>1.9. Создание безопасных условий при организации образовательного процесса в дошкольных образовательных организациях</w:t>
            </w:r>
          </w:p>
        </w:tc>
      </w:tr>
      <w:tr w:rsidR="00197201" w:rsidRPr="00E146B8" w:rsidTr="00197201">
        <w:trPr>
          <w:trHeight w:val="6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1.9.1. Удельный вес числа организаций, здания которых находятся в аварийном состоянии, в общем числе дошкольных образовательных организаций</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0.00)</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197201">
        <w:trPr>
          <w:trHeight w:val="6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1.9.2. Удельный вес числа организаций, здания которых требуют капитального ремонта, в общем числе дошкольных образовательных организаций</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0.00)</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197201">
        <w:trPr>
          <w:trHeight w:val="930"/>
          <w:jc w:val="center"/>
        </w:trPr>
        <w:tc>
          <w:tcPr>
            <w:tcW w:w="5000" w:type="pct"/>
            <w:gridSpan w:val="3"/>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b/>
                <w:bCs/>
                <w:color w:val="000000"/>
                <w:sz w:val="24"/>
                <w:szCs w:val="24"/>
                <w:lang w:eastAsia="ru-RU"/>
              </w:rPr>
            </w:pPr>
            <w:r w:rsidRPr="00E146B8">
              <w:rPr>
                <w:rFonts w:ascii="Times New Roman" w:eastAsia="Times New Roman" w:hAnsi="Times New Roman"/>
                <w:b/>
                <w:bCs/>
                <w:color w:val="000000"/>
                <w:sz w:val="24"/>
                <w:szCs w:val="24"/>
                <w:lang w:eastAsia="ru-RU"/>
              </w:rPr>
              <w:t>2. Сведения о развитии начального общего образования, основного общего образования и среднего общего образования</w:t>
            </w:r>
          </w:p>
        </w:tc>
      </w:tr>
      <w:tr w:rsidR="00197201" w:rsidRPr="00E146B8" w:rsidTr="00197201">
        <w:trPr>
          <w:trHeight w:val="300"/>
          <w:jc w:val="center"/>
        </w:trPr>
        <w:tc>
          <w:tcPr>
            <w:tcW w:w="5000" w:type="pct"/>
            <w:gridSpan w:val="3"/>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b/>
                <w:bCs/>
                <w:color w:val="000000"/>
                <w:sz w:val="24"/>
                <w:szCs w:val="24"/>
                <w:lang w:eastAsia="ru-RU"/>
              </w:rPr>
            </w:pPr>
            <w:r w:rsidRPr="00E146B8">
              <w:rPr>
                <w:rFonts w:ascii="Times New Roman" w:eastAsia="Times New Roman" w:hAnsi="Times New Roman"/>
                <w:b/>
                <w:bCs/>
                <w:color w:val="000000"/>
                <w:sz w:val="24"/>
                <w:szCs w:val="24"/>
                <w:lang w:eastAsia="ru-RU"/>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r>
      <w:tr w:rsidR="00197201" w:rsidRPr="00E146B8" w:rsidTr="00197201">
        <w:trPr>
          <w:trHeight w:val="87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2.1.1. 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7 - 17 лет</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0.00)</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97,5</w:t>
            </w:r>
          </w:p>
        </w:tc>
      </w:tr>
      <w:tr w:rsidR="00197201" w:rsidRPr="00E146B8" w:rsidTr="00197201">
        <w:trPr>
          <w:trHeight w:val="87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lastRenderedPageBreak/>
              <w:t>2.1.2.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0.00)</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52,60</w:t>
            </w:r>
          </w:p>
        </w:tc>
      </w:tr>
      <w:tr w:rsidR="00197201" w:rsidRPr="00E146B8" w:rsidTr="00197201">
        <w:trPr>
          <w:trHeight w:val="300"/>
          <w:jc w:val="center"/>
        </w:trPr>
        <w:tc>
          <w:tcPr>
            <w:tcW w:w="5000" w:type="pct"/>
            <w:gridSpan w:val="3"/>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b/>
                <w:bCs/>
                <w:color w:val="000000"/>
                <w:sz w:val="24"/>
                <w:szCs w:val="24"/>
                <w:lang w:eastAsia="ru-RU"/>
              </w:rPr>
            </w:pPr>
            <w:r w:rsidRPr="00E146B8">
              <w:rPr>
                <w:rFonts w:ascii="Times New Roman" w:eastAsia="Times New Roman" w:hAnsi="Times New Roman"/>
                <w:b/>
                <w:bCs/>
                <w:color w:val="000000"/>
                <w:sz w:val="24"/>
                <w:szCs w:val="24"/>
                <w:lang w:eastAsia="ru-RU"/>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r>
      <w:tr w:rsidR="00197201" w:rsidRPr="00E146B8" w:rsidTr="00197201">
        <w:trPr>
          <w:trHeight w:val="6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2.2.1. Удельный вес численности лиц, занимающихся во вторую или третью смены, в общей численности учащихся общеобразовательных организаций</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0.00)</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197201">
        <w:trPr>
          <w:trHeight w:val="555"/>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2.2.2. Удельный вес численности лиц, углубленно изучающих отдельные предметы, в общей численности учащихся общеобразовательных организаций</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0.00)</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197201">
        <w:trPr>
          <w:trHeight w:val="300"/>
          <w:jc w:val="center"/>
        </w:trPr>
        <w:tc>
          <w:tcPr>
            <w:tcW w:w="5000" w:type="pct"/>
            <w:gridSpan w:val="3"/>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b/>
                <w:bCs/>
                <w:color w:val="000000"/>
                <w:sz w:val="24"/>
                <w:szCs w:val="24"/>
                <w:lang w:eastAsia="ru-RU"/>
              </w:rPr>
            </w:pPr>
            <w:r w:rsidRPr="00E146B8">
              <w:rPr>
                <w:rFonts w:ascii="Times New Roman" w:eastAsia="Times New Roman" w:hAnsi="Times New Roman"/>
                <w:b/>
                <w:bCs/>
                <w:color w:val="000000"/>
                <w:sz w:val="24"/>
                <w:szCs w:val="24"/>
                <w:lang w:eastAsia="ru-RU"/>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r>
      <w:tr w:rsidR="00197201" w:rsidRPr="00E146B8" w:rsidTr="00197201">
        <w:trPr>
          <w:trHeight w:val="54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2.3.1. Численность учащихся в общеобразовательных организациях в расчете на 1 педагогического работника</w:t>
            </w:r>
            <w:proofErr w:type="gramStart"/>
            <w:r w:rsidRPr="00E146B8">
              <w:rPr>
                <w:rFonts w:ascii="Times New Roman" w:eastAsia="Times New Roman" w:hAnsi="Times New Roman"/>
                <w:color w:val="000000"/>
                <w:sz w:val="24"/>
                <w:szCs w:val="24"/>
                <w:lang w:eastAsia="ru-RU"/>
              </w:rPr>
              <w:t>.</w:t>
            </w:r>
            <w:proofErr w:type="gramEnd"/>
            <w:r w:rsidRPr="00E146B8">
              <w:rPr>
                <w:rFonts w:ascii="Times New Roman" w:eastAsia="Times New Roman" w:hAnsi="Times New Roman"/>
                <w:color w:val="000000"/>
                <w:sz w:val="24"/>
                <w:szCs w:val="24"/>
                <w:lang w:eastAsia="ru-RU"/>
              </w:rPr>
              <w:t xml:space="preserve"> (</w:t>
            </w:r>
            <w:proofErr w:type="gramStart"/>
            <w:r w:rsidRPr="00E146B8">
              <w:rPr>
                <w:rFonts w:ascii="Times New Roman" w:eastAsia="Times New Roman" w:hAnsi="Times New Roman"/>
                <w:color w:val="000000"/>
                <w:sz w:val="24"/>
                <w:szCs w:val="24"/>
                <w:lang w:eastAsia="ru-RU"/>
              </w:rPr>
              <w:t>ч</w:t>
            </w:r>
            <w:proofErr w:type="gramEnd"/>
            <w:r w:rsidRPr="00E146B8">
              <w:rPr>
                <w:rFonts w:ascii="Times New Roman" w:eastAsia="Times New Roman" w:hAnsi="Times New Roman"/>
                <w:color w:val="000000"/>
                <w:sz w:val="24"/>
                <w:szCs w:val="24"/>
                <w:lang w:eastAsia="ru-RU"/>
              </w:rPr>
              <w:t>еловек)</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13,55</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2.3.2.Численность учителей в общеобразовательных организациях</w:t>
            </w:r>
            <w:proofErr w:type="gramStart"/>
            <w:r w:rsidRPr="00E146B8">
              <w:rPr>
                <w:rFonts w:ascii="Times New Roman" w:eastAsia="Times New Roman" w:hAnsi="Times New Roman"/>
                <w:color w:val="000000"/>
                <w:sz w:val="24"/>
                <w:szCs w:val="24"/>
                <w:lang w:eastAsia="ru-RU"/>
              </w:rPr>
              <w:t>.</w:t>
            </w:r>
            <w:proofErr w:type="gramEnd"/>
            <w:r w:rsidRPr="00E146B8">
              <w:rPr>
                <w:rFonts w:ascii="Times New Roman" w:eastAsia="Times New Roman" w:hAnsi="Times New Roman"/>
                <w:color w:val="000000"/>
                <w:sz w:val="24"/>
                <w:szCs w:val="24"/>
                <w:lang w:eastAsia="ru-RU"/>
              </w:rPr>
              <w:t xml:space="preserve"> (</w:t>
            </w:r>
            <w:proofErr w:type="gramStart"/>
            <w:r w:rsidRPr="00E146B8">
              <w:rPr>
                <w:rFonts w:ascii="Times New Roman" w:eastAsia="Times New Roman" w:hAnsi="Times New Roman"/>
                <w:color w:val="000000"/>
                <w:sz w:val="24"/>
                <w:szCs w:val="24"/>
                <w:lang w:eastAsia="ru-RU"/>
              </w:rPr>
              <w:t>ч</w:t>
            </w:r>
            <w:proofErr w:type="gramEnd"/>
            <w:r w:rsidRPr="00E146B8">
              <w:rPr>
                <w:rFonts w:ascii="Times New Roman" w:eastAsia="Times New Roman" w:hAnsi="Times New Roman"/>
                <w:color w:val="000000"/>
                <w:sz w:val="24"/>
                <w:szCs w:val="24"/>
                <w:lang w:eastAsia="ru-RU"/>
              </w:rPr>
              <w:t>еловек)</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287</w:t>
            </w:r>
          </w:p>
        </w:tc>
      </w:tr>
      <w:tr w:rsidR="00197201" w:rsidRPr="00E146B8" w:rsidTr="00197201">
        <w:trPr>
          <w:trHeight w:val="645"/>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2.3.3.Численность учителей в возрасте до 35 лет включительно в общеобразовательных организациях</w:t>
            </w:r>
            <w:proofErr w:type="gramStart"/>
            <w:r w:rsidRPr="00E146B8">
              <w:rPr>
                <w:rFonts w:ascii="Times New Roman" w:eastAsia="Times New Roman" w:hAnsi="Times New Roman"/>
                <w:color w:val="000000"/>
                <w:sz w:val="24"/>
                <w:szCs w:val="24"/>
                <w:lang w:eastAsia="ru-RU"/>
              </w:rPr>
              <w:t>.</w:t>
            </w:r>
            <w:proofErr w:type="gramEnd"/>
            <w:r w:rsidRPr="00E146B8">
              <w:rPr>
                <w:rFonts w:ascii="Times New Roman" w:eastAsia="Times New Roman" w:hAnsi="Times New Roman"/>
                <w:color w:val="000000"/>
                <w:sz w:val="24"/>
                <w:szCs w:val="24"/>
                <w:lang w:eastAsia="ru-RU"/>
              </w:rPr>
              <w:t xml:space="preserve"> (</w:t>
            </w:r>
            <w:proofErr w:type="gramStart"/>
            <w:r w:rsidRPr="00E146B8">
              <w:rPr>
                <w:rFonts w:ascii="Times New Roman" w:eastAsia="Times New Roman" w:hAnsi="Times New Roman"/>
                <w:color w:val="000000"/>
                <w:sz w:val="24"/>
                <w:szCs w:val="24"/>
                <w:lang w:eastAsia="ru-RU"/>
              </w:rPr>
              <w:t>ч</w:t>
            </w:r>
            <w:proofErr w:type="gramEnd"/>
            <w:r w:rsidRPr="00E146B8">
              <w:rPr>
                <w:rFonts w:ascii="Times New Roman" w:eastAsia="Times New Roman" w:hAnsi="Times New Roman"/>
                <w:color w:val="000000"/>
                <w:sz w:val="24"/>
                <w:szCs w:val="24"/>
                <w:lang w:eastAsia="ru-RU"/>
              </w:rPr>
              <w:t>еловек)</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57,0</w:t>
            </w:r>
          </w:p>
        </w:tc>
      </w:tr>
      <w:tr w:rsidR="00197201" w:rsidRPr="00E146B8" w:rsidTr="00197201">
        <w:trPr>
          <w:trHeight w:val="6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2.3.4. Удельный вес численности учителей в возрасте до 35 лет в общей численности учителей общеобразовательных организаций</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0.00)</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19,86</w:t>
            </w:r>
          </w:p>
        </w:tc>
      </w:tr>
      <w:tr w:rsidR="00197201" w:rsidRPr="00E146B8" w:rsidTr="00197201">
        <w:trPr>
          <w:trHeight w:val="300"/>
          <w:jc w:val="center"/>
        </w:trPr>
        <w:tc>
          <w:tcPr>
            <w:tcW w:w="5000" w:type="pct"/>
            <w:gridSpan w:val="3"/>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b/>
                <w:bCs/>
                <w:color w:val="000000"/>
                <w:sz w:val="24"/>
                <w:szCs w:val="24"/>
                <w:lang w:eastAsia="ru-RU"/>
              </w:rPr>
            </w:pPr>
            <w:r w:rsidRPr="00E146B8">
              <w:rPr>
                <w:rFonts w:ascii="Times New Roman" w:eastAsia="Times New Roman" w:hAnsi="Times New Roman"/>
                <w:b/>
                <w:bCs/>
                <w:color w:val="000000"/>
                <w:sz w:val="24"/>
                <w:szCs w:val="24"/>
                <w:lang w:eastAsia="ru-RU"/>
              </w:rPr>
              <w:t>2.3.5.Среднемесячная заработная плата (за период 01.01.2015 - 31.12.2015) педагогических работников государственных и муниципальных общеобразовательных организаций:</w:t>
            </w:r>
          </w:p>
        </w:tc>
      </w:tr>
      <w:tr w:rsidR="00197201" w:rsidRPr="00E146B8" w:rsidTr="00197201">
        <w:trPr>
          <w:trHeight w:val="435"/>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педагогических работников - всего;  (тысяча рублей - формат ввода 0.00)</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26,9</w:t>
            </w:r>
          </w:p>
        </w:tc>
      </w:tr>
      <w:tr w:rsidR="00197201" w:rsidRPr="00E146B8" w:rsidTr="00197201">
        <w:trPr>
          <w:trHeight w:val="48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из них учителей.  (тысяча рубле</w:t>
            </w:r>
            <w:proofErr w:type="gramStart"/>
            <w:r w:rsidRPr="00E146B8">
              <w:rPr>
                <w:rFonts w:ascii="Times New Roman" w:eastAsia="Times New Roman" w:hAnsi="Times New Roman"/>
                <w:color w:val="000000"/>
                <w:sz w:val="24"/>
                <w:szCs w:val="24"/>
                <w:lang w:eastAsia="ru-RU"/>
              </w:rPr>
              <w:t>й-</w:t>
            </w:r>
            <w:proofErr w:type="gramEnd"/>
            <w:r w:rsidRPr="00E146B8">
              <w:rPr>
                <w:rFonts w:ascii="Times New Roman" w:eastAsia="Times New Roman" w:hAnsi="Times New Roman"/>
                <w:color w:val="000000"/>
                <w:sz w:val="24"/>
                <w:szCs w:val="24"/>
                <w:lang w:eastAsia="ru-RU"/>
              </w:rPr>
              <w:t xml:space="preserve"> формат ввода 0.00)</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27,3</w:t>
            </w:r>
          </w:p>
        </w:tc>
      </w:tr>
      <w:tr w:rsidR="00197201" w:rsidRPr="00E146B8" w:rsidTr="00197201">
        <w:trPr>
          <w:trHeight w:val="300"/>
          <w:jc w:val="center"/>
        </w:trPr>
        <w:tc>
          <w:tcPr>
            <w:tcW w:w="5000" w:type="pct"/>
            <w:gridSpan w:val="3"/>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b/>
                <w:bCs/>
                <w:color w:val="000000"/>
                <w:sz w:val="24"/>
                <w:szCs w:val="24"/>
                <w:lang w:eastAsia="ru-RU"/>
              </w:rPr>
            </w:pPr>
            <w:r w:rsidRPr="00E146B8">
              <w:rPr>
                <w:rFonts w:ascii="Times New Roman" w:eastAsia="Times New Roman" w:hAnsi="Times New Roman"/>
                <w:b/>
                <w:bCs/>
                <w:color w:val="000000"/>
                <w:sz w:val="24"/>
                <w:szCs w:val="24"/>
                <w:lang w:eastAsia="ru-RU"/>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r>
      <w:tr w:rsidR="00197201" w:rsidRPr="00E146B8" w:rsidTr="00197201">
        <w:trPr>
          <w:trHeight w:val="675"/>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2.4.1. Общая площадь всех помещений общеобразовательных организаций в расчете на одного учащегося</w:t>
            </w:r>
            <w:proofErr w:type="gramStart"/>
            <w:r w:rsidRPr="00E146B8">
              <w:rPr>
                <w:rFonts w:ascii="Times New Roman" w:eastAsia="Times New Roman" w:hAnsi="Times New Roman"/>
                <w:color w:val="000000"/>
                <w:sz w:val="24"/>
                <w:szCs w:val="24"/>
                <w:lang w:eastAsia="ru-RU"/>
              </w:rPr>
              <w:t>.</w:t>
            </w:r>
            <w:proofErr w:type="gramEnd"/>
            <w:r w:rsidRPr="00E146B8">
              <w:rPr>
                <w:rFonts w:ascii="Times New Roman" w:eastAsia="Times New Roman" w:hAnsi="Times New Roman"/>
                <w:color w:val="000000"/>
                <w:sz w:val="24"/>
                <w:szCs w:val="24"/>
                <w:lang w:eastAsia="ru-RU"/>
              </w:rPr>
              <w:t xml:space="preserve"> (</w:t>
            </w:r>
            <w:proofErr w:type="gramStart"/>
            <w:r w:rsidRPr="00E146B8">
              <w:rPr>
                <w:rFonts w:ascii="Times New Roman" w:eastAsia="Times New Roman" w:hAnsi="Times New Roman"/>
                <w:color w:val="000000"/>
                <w:sz w:val="24"/>
                <w:szCs w:val="24"/>
                <w:lang w:eastAsia="ru-RU"/>
              </w:rPr>
              <w:t>к</w:t>
            </w:r>
            <w:proofErr w:type="gramEnd"/>
            <w:r w:rsidRPr="00E146B8">
              <w:rPr>
                <w:rFonts w:ascii="Times New Roman" w:eastAsia="Times New Roman" w:hAnsi="Times New Roman"/>
                <w:color w:val="000000"/>
                <w:sz w:val="24"/>
                <w:szCs w:val="24"/>
                <w:lang w:eastAsia="ru-RU"/>
              </w:rPr>
              <w:t>вадратный метр - формат ввода 0.00)</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15,6</w:t>
            </w:r>
          </w:p>
        </w:tc>
      </w:tr>
      <w:tr w:rsidR="00197201" w:rsidRPr="00E146B8" w:rsidTr="00197201">
        <w:trPr>
          <w:trHeight w:val="300"/>
          <w:jc w:val="center"/>
        </w:trPr>
        <w:tc>
          <w:tcPr>
            <w:tcW w:w="5000" w:type="pct"/>
            <w:gridSpan w:val="3"/>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b/>
                <w:bCs/>
                <w:color w:val="000000"/>
                <w:sz w:val="24"/>
                <w:szCs w:val="24"/>
                <w:lang w:eastAsia="ru-RU"/>
              </w:rPr>
            </w:pPr>
            <w:r w:rsidRPr="00E146B8">
              <w:rPr>
                <w:rFonts w:ascii="Times New Roman" w:eastAsia="Times New Roman" w:hAnsi="Times New Roman"/>
                <w:b/>
                <w:bCs/>
                <w:color w:val="000000"/>
                <w:sz w:val="24"/>
                <w:szCs w:val="24"/>
                <w:lang w:eastAsia="ru-RU"/>
              </w:rPr>
              <w:t>2.4.2. Удельный вес числа организаций, имеющих водопровод, центральное отопление, канализацию, в общем числе общеобразовательных организаций:</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водопровод</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0.00)</w:t>
            </w:r>
          </w:p>
        </w:tc>
        <w:tc>
          <w:tcPr>
            <w:tcW w:w="848" w:type="pct"/>
            <w:gridSpan w:val="2"/>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100</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центральное отопление</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0.00)</w:t>
            </w:r>
          </w:p>
        </w:tc>
        <w:tc>
          <w:tcPr>
            <w:tcW w:w="848" w:type="pct"/>
            <w:gridSpan w:val="2"/>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93,30</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канализацию</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0.00)</w:t>
            </w:r>
          </w:p>
        </w:tc>
        <w:tc>
          <w:tcPr>
            <w:tcW w:w="848" w:type="pct"/>
            <w:gridSpan w:val="2"/>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100</w:t>
            </w:r>
          </w:p>
        </w:tc>
      </w:tr>
      <w:tr w:rsidR="00197201" w:rsidRPr="00E146B8" w:rsidTr="00197201">
        <w:trPr>
          <w:trHeight w:val="300"/>
          <w:jc w:val="center"/>
        </w:trPr>
        <w:tc>
          <w:tcPr>
            <w:tcW w:w="5000" w:type="pct"/>
            <w:gridSpan w:val="3"/>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b/>
                <w:bCs/>
                <w:color w:val="000000"/>
                <w:sz w:val="24"/>
                <w:szCs w:val="24"/>
                <w:lang w:eastAsia="ru-RU"/>
              </w:rPr>
            </w:pPr>
            <w:r w:rsidRPr="00E146B8">
              <w:rPr>
                <w:rFonts w:ascii="Times New Roman" w:eastAsia="Times New Roman" w:hAnsi="Times New Roman"/>
                <w:b/>
                <w:bCs/>
                <w:color w:val="000000"/>
                <w:sz w:val="24"/>
                <w:szCs w:val="24"/>
                <w:lang w:eastAsia="ru-RU"/>
              </w:rPr>
              <w:t>2.4.3. Число персональных компьютеров, используемых в учебных целях, в расчете на 100 учащихся общеобразовательных организаций:</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всего; (единица)</w:t>
            </w:r>
          </w:p>
        </w:tc>
        <w:tc>
          <w:tcPr>
            <w:tcW w:w="848" w:type="pct"/>
            <w:gridSpan w:val="2"/>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10</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имеющих доступ к Интернету</w:t>
            </w:r>
            <w:proofErr w:type="gramStart"/>
            <w:r w:rsidRPr="00E146B8">
              <w:rPr>
                <w:rFonts w:ascii="Times New Roman" w:eastAsia="Times New Roman" w:hAnsi="Times New Roman"/>
                <w:color w:val="000000"/>
                <w:sz w:val="24"/>
                <w:szCs w:val="24"/>
                <w:lang w:eastAsia="ru-RU"/>
              </w:rPr>
              <w:t>.</w:t>
            </w:r>
            <w:proofErr w:type="gramEnd"/>
            <w:r w:rsidRPr="00E146B8">
              <w:rPr>
                <w:rFonts w:ascii="Times New Roman" w:eastAsia="Times New Roman" w:hAnsi="Times New Roman"/>
                <w:color w:val="000000"/>
                <w:sz w:val="24"/>
                <w:szCs w:val="24"/>
                <w:lang w:eastAsia="ru-RU"/>
              </w:rPr>
              <w:t xml:space="preserve"> (</w:t>
            </w:r>
            <w:proofErr w:type="gramStart"/>
            <w:r w:rsidRPr="00E146B8">
              <w:rPr>
                <w:rFonts w:ascii="Times New Roman" w:eastAsia="Times New Roman" w:hAnsi="Times New Roman"/>
                <w:color w:val="000000"/>
                <w:sz w:val="24"/>
                <w:szCs w:val="24"/>
                <w:lang w:eastAsia="ru-RU"/>
              </w:rPr>
              <w:t>е</w:t>
            </w:r>
            <w:proofErr w:type="gramEnd"/>
            <w:r w:rsidRPr="00E146B8">
              <w:rPr>
                <w:rFonts w:ascii="Times New Roman" w:eastAsia="Times New Roman" w:hAnsi="Times New Roman"/>
                <w:color w:val="000000"/>
                <w:sz w:val="24"/>
                <w:szCs w:val="24"/>
                <w:lang w:eastAsia="ru-RU"/>
              </w:rPr>
              <w:t>диница)</w:t>
            </w:r>
          </w:p>
        </w:tc>
        <w:tc>
          <w:tcPr>
            <w:tcW w:w="848" w:type="pct"/>
            <w:gridSpan w:val="2"/>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10</w:t>
            </w:r>
          </w:p>
        </w:tc>
      </w:tr>
      <w:tr w:rsidR="00197201" w:rsidRPr="00E146B8" w:rsidTr="00197201">
        <w:trPr>
          <w:trHeight w:val="9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2.4.4. Удельный вес числа общеобразовательных организаций, имеющих скорость подключения к сети Интернет от 1 Мбит/</w:t>
            </w:r>
            <w:proofErr w:type="gramStart"/>
            <w:r w:rsidRPr="00E146B8">
              <w:rPr>
                <w:rFonts w:ascii="Times New Roman" w:eastAsia="Times New Roman" w:hAnsi="Times New Roman"/>
                <w:color w:val="000000"/>
                <w:sz w:val="24"/>
                <w:szCs w:val="24"/>
                <w:lang w:eastAsia="ru-RU"/>
              </w:rPr>
              <w:t>с</w:t>
            </w:r>
            <w:proofErr w:type="gramEnd"/>
            <w:r w:rsidRPr="00E146B8">
              <w:rPr>
                <w:rFonts w:ascii="Times New Roman" w:eastAsia="Times New Roman" w:hAnsi="Times New Roman"/>
                <w:color w:val="000000"/>
                <w:sz w:val="24"/>
                <w:szCs w:val="24"/>
                <w:lang w:eastAsia="ru-RU"/>
              </w:rPr>
              <w:t xml:space="preserve"> и выше, </w:t>
            </w:r>
            <w:proofErr w:type="gramStart"/>
            <w:r w:rsidRPr="00E146B8">
              <w:rPr>
                <w:rFonts w:ascii="Times New Roman" w:eastAsia="Times New Roman" w:hAnsi="Times New Roman"/>
                <w:color w:val="000000"/>
                <w:sz w:val="24"/>
                <w:szCs w:val="24"/>
                <w:lang w:eastAsia="ru-RU"/>
              </w:rPr>
              <w:t>в</w:t>
            </w:r>
            <w:proofErr w:type="gramEnd"/>
            <w:r w:rsidRPr="00E146B8">
              <w:rPr>
                <w:rFonts w:ascii="Times New Roman" w:eastAsia="Times New Roman" w:hAnsi="Times New Roman"/>
                <w:color w:val="000000"/>
                <w:sz w:val="24"/>
                <w:szCs w:val="24"/>
                <w:lang w:eastAsia="ru-RU"/>
              </w:rPr>
              <w:t xml:space="preserve"> общем числе общеобразовательных организаций, подключенных к сети Интернет.  (% - формат ввода 0.00)</w:t>
            </w:r>
          </w:p>
        </w:tc>
        <w:tc>
          <w:tcPr>
            <w:tcW w:w="848" w:type="pct"/>
            <w:gridSpan w:val="2"/>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85,0</w:t>
            </w:r>
          </w:p>
        </w:tc>
      </w:tr>
      <w:tr w:rsidR="00197201" w:rsidRPr="00E146B8" w:rsidTr="00197201">
        <w:trPr>
          <w:trHeight w:val="570"/>
          <w:jc w:val="center"/>
        </w:trPr>
        <w:tc>
          <w:tcPr>
            <w:tcW w:w="5000" w:type="pct"/>
            <w:gridSpan w:val="3"/>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b/>
                <w:bCs/>
                <w:color w:val="000000"/>
                <w:sz w:val="24"/>
                <w:szCs w:val="24"/>
                <w:lang w:eastAsia="ru-RU"/>
              </w:rPr>
            </w:pPr>
            <w:r w:rsidRPr="00E146B8">
              <w:rPr>
                <w:rFonts w:ascii="Times New Roman" w:eastAsia="Times New Roman" w:hAnsi="Times New Roman"/>
                <w:b/>
                <w:bCs/>
                <w:color w:val="000000"/>
                <w:sz w:val="24"/>
                <w:szCs w:val="24"/>
                <w:lang w:eastAsia="ru-RU"/>
              </w:rPr>
              <w:lastRenderedPageBreak/>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r>
      <w:tr w:rsidR="00197201" w:rsidRPr="00E146B8" w:rsidTr="00197201">
        <w:trPr>
          <w:trHeight w:val="111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2.5.1. 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0.00)</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100</w:t>
            </w:r>
          </w:p>
        </w:tc>
      </w:tr>
      <w:tr w:rsidR="00197201" w:rsidRPr="00E146B8" w:rsidTr="00197201">
        <w:trPr>
          <w:trHeight w:val="9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2.5.2.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0.00)</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100</w:t>
            </w:r>
          </w:p>
        </w:tc>
      </w:tr>
      <w:tr w:rsidR="00197201" w:rsidRPr="00E146B8" w:rsidTr="00197201">
        <w:trPr>
          <w:trHeight w:val="9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 xml:space="preserve">2.5.3. Численность лиц с ограниченными возможностями здоровья, обучающихся в отдельных классах общеобразовательных организаций и в отдельных общеобразовательных организациях, осуществляющих </w:t>
            </w:r>
            <w:proofErr w:type="gramStart"/>
            <w:r w:rsidRPr="00E146B8">
              <w:rPr>
                <w:rFonts w:ascii="Times New Roman" w:eastAsia="Times New Roman" w:hAnsi="Times New Roman"/>
                <w:color w:val="000000"/>
                <w:sz w:val="24"/>
                <w:szCs w:val="24"/>
                <w:lang w:eastAsia="ru-RU"/>
              </w:rPr>
              <w:t>обучение</w:t>
            </w:r>
            <w:proofErr w:type="gramEnd"/>
            <w:r w:rsidRPr="00E146B8">
              <w:rPr>
                <w:rFonts w:ascii="Times New Roman" w:eastAsia="Times New Roman" w:hAnsi="Times New Roman"/>
                <w:color w:val="000000"/>
                <w:sz w:val="24"/>
                <w:szCs w:val="24"/>
                <w:lang w:eastAsia="ru-RU"/>
              </w:rPr>
              <w:t xml:space="preserve"> по адаптированным основным общеобразовательным программам (за исключением детей-инвалидов):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163</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с нарушениями слуха: глухие, слабослышащие, позднооглохшие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с тяжелыми нарушениями речи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с нарушениями зрения: слепые, слабовидящие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с умственной отсталостью (интеллектуальными нарушениями)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117</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с задержкой психического развития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46</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с нарушениями опорно-двигательного аппарата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с расстройствами аутистического спектра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со сложными дефектами (множественными нарушениями)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с другими ограниченными возможностями здоровья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197201">
        <w:trPr>
          <w:trHeight w:val="9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 xml:space="preserve">2.5.4. Численность лиц с инвалидностью, обучающихся в отдельных классах общеобразовательных организаций и в отдельных общеобразовательных организациях, осуществляющих </w:t>
            </w:r>
            <w:proofErr w:type="gramStart"/>
            <w:r w:rsidRPr="00E146B8">
              <w:rPr>
                <w:rFonts w:ascii="Times New Roman" w:eastAsia="Times New Roman" w:hAnsi="Times New Roman"/>
                <w:color w:val="000000"/>
                <w:sz w:val="24"/>
                <w:szCs w:val="24"/>
                <w:lang w:eastAsia="ru-RU"/>
              </w:rPr>
              <w:t>обучение</w:t>
            </w:r>
            <w:proofErr w:type="gramEnd"/>
            <w:r w:rsidRPr="00E146B8">
              <w:rPr>
                <w:rFonts w:ascii="Times New Roman" w:eastAsia="Times New Roman" w:hAnsi="Times New Roman"/>
                <w:color w:val="000000"/>
                <w:sz w:val="24"/>
                <w:szCs w:val="24"/>
                <w:lang w:eastAsia="ru-RU"/>
              </w:rPr>
              <w:t xml:space="preserve"> по адаптированным основным общеобразовательным программам: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85</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с нарушениями слуха: глухие, слабослышащие, позднооглохшие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с тяжелыми нарушениями речи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с нарушениями зрения: слепые, слабовидящие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с умственной отсталостью (интеллектуальными нарушениями)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45</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с задержкой психического развития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3</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с нарушениями опорно-двигательного аппарата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с расстройствами аутистического спектра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со сложными дефектами (множественными нарушениями)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с другими ограниченными возможностями здоровья (чел)</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36</w:t>
            </w:r>
          </w:p>
        </w:tc>
      </w:tr>
      <w:tr w:rsidR="00197201" w:rsidRPr="00E146B8" w:rsidTr="00197201">
        <w:trPr>
          <w:trHeight w:val="300"/>
          <w:jc w:val="center"/>
        </w:trPr>
        <w:tc>
          <w:tcPr>
            <w:tcW w:w="5000" w:type="pct"/>
            <w:gridSpan w:val="3"/>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 xml:space="preserve">2.5.5. Укомплектованность отдельных общеобразовательных организаций, осуществляющих </w:t>
            </w:r>
            <w:proofErr w:type="gramStart"/>
            <w:r w:rsidRPr="00E146B8">
              <w:rPr>
                <w:rFonts w:ascii="Times New Roman" w:eastAsia="Times New Roman" w:hAnsi="Times New Roman"/>
                <w:color w:val="000000"/>
                <w:sz w:val="24"/>
                <w:szCs w:val="24"/>
                <w:lang w:eastAsia="ru-RU"/>
              </w:rPr>
              <w:t>обучение</w:t>
            </w:r>
            <w:proofErr w:type="gramEnd"/>
            <w:r w:rsidRPr="00E146B8">
              <w:rPr>
                <w:rFonts w:ascii="Times New Roman" w:eastAsia="Times New Roman" w:hAnsi="Times New Roman"/>
                <w:color w:val="000000"/>
                <w:sz w:val="24"/>
                <w:szCs w:val="24"/>
                <w:lang w:eastAsia="ru-RU"/>
              </w:rPr>
              <w:t xml:space="preserve"> по адаптированным основным общеобразовательным программам педагогическими работниками: </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Всего</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0.00)</w:t>
            </w:r>
          </w:p>
        </w:tc>
        <w:tc>
          <w:tcPr>
            <w:tcW w:w="848" w:type="pct"/>
            <w:gridSpan w:val="2"/>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100</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учителя-дефектологи</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0.00)</w:t>
            </w:r>
          </w:p>
        </w:tc>
        <w:tc>
          <w:tcPr>
            <w:tcW w:w="848" w:type="pct"/>
            <w:gridSpan w:val="2"/>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педагоги-психологи</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0.00)</w:t>
            </w:r>
          </w:p>
        </w:tc>
        <w:tc>
          <w:tcPr>
            <w:tcW w:w="848" w:type="pct"/>
            <w:gridSpan w:val="2"/>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100</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учителя-логопеды</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0.00)</w:t>
            </w:r>
          </w:p>
        </w:tc>
        <w:tc>
          <w:tcPr>
            <w:tcW w:w="848" w:type="pct"/>
            <w:gridSpan w:val="2"/>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социальные педагоги</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0.00)</w:t>
            </w:r>
          </w:p>
        </w:tc>
        <w:tc>
          <w:tcPr>
            <w:tcW w:w="848" w:type="pct"/>
            <w:gridSpan w:val="2"/>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100</w:t>
            </w:r>
          </w:p>
        </w:tc>
      </w:tr>
      <w:tr w:rsidR="00197201" w:rsidRPr="00E146B8" w:rsidTr="00197201">
        <w:trPr>
          <w:trHeight w:val="3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proofErr w:type="spellStart"/>
            <w:r w:rsidRPr="00E146B8">
              <w:rPr>
                <w:rFonts w:ascii="Times New Roman" w:eastAsia="Times New Roman" w:hAnsi="Times New Roman"/>
                <w:color w:val="000000"/>
                <w:sz w:val="24"/>
                <w:szCs w:val="24"/>
                <w:lang w:eastAsia="ru-RU"/>
              </w:rPr>
              <w:t>тьюторы</w:t>
            </w:r>
            <w:proofErr w:type="spellEnd"/>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0.00)</w:t>
            </w:r>
          </w:p>
        </w:tc>
        <w:tc>
          <w:tcPr>
            <w:tcW w:w="848" w:type="pct"/>
            <w:gridSpan w:val="2"/>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197201">
        <w:trPr>
          <w:trHeight w:val="300"/>
          <w:jc w:val="center"/>
        </w:trPr>
        <w:tc>
          <w:tcPr>
            <w:tcW w:w="5000" w:type="pct"/>
            <w:gridSpan w:val="3"/>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b/>
                <w:bCs/>
                <w:color w:val="000000"/>
                <w:sz w:val="24"/>
                <w:szCs w:val="24"/>
                <w:lang w:eastAsia="ru-RU"/>
              </w:rPr>
            </w:pPr>
            <w:r w:rsidRPr="00E146B8">
              <w:rPr>
                <w:rFonts w:ascii="Times New Roman" w:eastAsia="Times New Roman" w:hAnsi="Times New Roman"/>
                <w:b/>
                <w:bCs/>
                <w:color w:val="000000"/>
                <w:sz w:val="24"/>
                <w:szCs w:val="24"/>
                <w:lang w:eastAsia="ru-RU"/>
              </w:rPr>
              <w:lastRenderedPageBreak/>
              <w:t xml:space="preserve">2.7. Состояние здоровья лиц, обучающихся по основным общеобразовательным программам, </w:t>
            </w:r>
            <w:proofErr w:type="spellStart"/>
            <w:r w:rsidRPr="00E146B8">
              <w:rPr>
                <w:rFonts w:ascii="Times New Roman" w:eastAsia="Times New Roman" w:hAnsi="Times New Roman"/>
                <w:b/>
                <w:bCs/>
                <w:color w:val="000000"/>
                <w:sz w:val="24"/>
                <w:szCs w:val="24"/>
                <w:lang w:eastAsia="ru-RU"/>
              </w:rPr>
              <w:t>здоровьесберегающие</w:t>
            </w:r>
            <w:proofErr w:type="spellEnd"/>
            <w:r w:rsidRPr="00E146B8">
              <w:rPr>
                <w:rFonts w:ascii="Times New Roman" w:eastAsia="Times New Roman" w:hAnsi="Times New Roman"/>
                <w:b/>
                <w:bCs/>
                <w:color w:val="000000"/>
                <w:sz w:val="24"/>
                <w:szCs w:val="24"/>
                <w:lang w:eastAsia="ru-RU"/>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r>
      <w:tr w:rsidR="00197201" w:rsidRPr="00E146B8" w:rsidTr="00197201">
        <w:trPr>
          <w:trHeight w:val="6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2.7.1. Удельный вес лиц, обеспеченных горячим питанием, в общей численности обучающихся общеобразовательных организаций</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0.00)</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81,6</w:t>
            </w:r>
          </w:p>
        </w:tc>
      </w:tr>
      <w:tr w:rsidR="00197201" w:rsidRPr="00E146B8" w:rsidTr="00197201">
        <w:trPr>
          <w:trHeight w:val="6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2.7.2. Удельный вес числа организаций, имеющих логопедический пункт или логопедический кабинет, в общем числе общеобразовательных организаций</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0.00)</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197201">
        <w:trPr>
          <w:trHeight w:val="6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2.7.3. Удельный вес числа организаций, имеющих физкультурные залы, в общем числе общеобразовательных организаций</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0.00)</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100</w:t>
            </w:r>
          </w:p>
        </w:tc>
      </w:tr>
      <w:tr w:rsidR="00197201" w:rsidRPr="00E146B8" w:rsidTr="00197201">
        <w:trPr>
          <w:trHeight w:val="6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2.7.4. Удельный вес числа организаций, имеющих плавательные бассейны, в общем числе общеобразовательных организаций</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0.00)</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13,33</w:t>
            </w:r>
          </w:p>
        </w:tc>
      </w:tr>
      <w:tr w:rsidR="00197201" w:rsidRPr="00E146B8" w:rsidTr="00197201">
        <w:trPr>
          <w:trHeight w:val="300"/>
          <w:jc w:val="center"/>
        </w:trPr>
        <w:tc>
          <w:tcPr>
            <w:tcW w:w="5000" w:type="pct"/>
            <w:gridSpan w:val="3"/>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b/>
                <w:bCs/>
                <w:color w:val="000000"/>
                <w:sz w:val="24"/>
                <w:szCs w:val="24"/>
                <w:lang w:eastAsia="ru-RU"/>
              </w:rPr>
            </w:pPr>
            <w:r w:rsidRPr="00E146B8">
              <w:rPr>
                <w:rFonts w:ascii="Times New Roman" w:eastAsia="Times New Roman" w:hAnsi="Times New Roman"/>
                <w:b/>
                <w:bCs/>
                <w:color w:val="000000"/>
                <w:sz w:val="24"/>
                <w:szCs w:val="24"/>
                <w:lang w:eastAsia="ru-RU"/>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r>
      <w:tr w:rsidR="00197201" w:rsidRPr="00E146B8" w:rsidTr="00197201">
        <w:trPr>
          <w:trHeight w:val="45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2.8.1. Темп роста числа общеобразовательных организаций</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0.00)</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100</w:t>
            </w:r>
          </w:p>
        </w:tc>
      </w:tr>
      <w:tr w:rsidR="00197201" w:rsidRPr="00E146B8" w:rsidTr="00197201">
        <w:trPr>
          <w:trHeight w:val="300"/>
          <w:jc w:val="center"/>
        </w:trPr>
        <w:tc>
          <w:tcPr>
            <w:tcW w:w="5000" w:type="pct"/>
            <w:gridSpan w:val="3"/>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b/>
                <w:bCs/>
                <w:color w:val="000000"/>
                <w:sz w:val="24"/>
                <w:szCs w:val="24"/>
                <w:lang w:eastAsia="ru-RU"/>
              </w:rPr>
            </w:pPr>
            <w:r w:rsidRPr="00E146B8">
              <w:rPr>
                <w:rFonts w:ascii="Times New Roman" w:eastAsia="Times New Roman" w:hAnsi="Times New Roman"/>
                <w:b/>
                <w:bCs/>
                <w:color w:val="000000"/>
                <w:sz w:val="24"/>
                <w:szCs w:val="24"/>
                <w:lang w:eastAsia="ru-RU"/>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r>
      <w:tr w:rsidR="00197201" w:rsidRPr="00E146B8" w:rsidTr="00197201">
        <w:trPr>
          <w:trHeight w:val="705"/>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2.9.1. Общий объем финансовых средств, поступивших в общеобразовательные организации, в расчете на одного учащегося</w:t>
            </w:r>
            <w:proofErr w:type="gramStart"/>
            <w:r w:rsidRPr="00E146B8">
              <w:rPr>
                <w:rFonts w:ascii="Times New Roman" w:eastAsia="Times New Roman" w:hAnsi="Times New Roman"/>
                <w:color w:val="000000"/>
                <w:sz w:val="24"/>
                <w:szCs w:val="24"/>
                <w:lang w:eastAsia="ru-RU"/>
              </w:rPr>
              <w:t>.</w:t>
            </w:r>
            <w:proofErr w:type="gramEnd"/>
            <w:r w:rsidRPr="00E146B8">
              <w:rPr>
                <w:rFonts w:ascii="Times New Roman" w:eastAsia="Times New Roman" w:hAnsi="Times New Roman"/>
                <w:color w:val="000000"/>
                <w:sz w:val="24"/>
                <w:szCs w:val="24"/>
                <w:lang w:eastAsia="ru-RU"/>
              </w:rPr>
              <w:t xml:space="preserve"> (</w:t>
            </w:r>
            <w:proofErr w:type="gramStart"/>
            <w:r w:rsidRPr="00E146B8">
              <w:rPr>
                <w:rFonts w:ascii="Times New Roman" w:eastAsia="Times New Roman" w:hAnsi="Times New Roman"/>
                <w:color w:val="000000"/>
                <w:sz w:val="24"/>
                <w:szCs w:val="24"/>
                <w:lang w:eastAsia="ru-RU"/>
              </w:rPr>
              <w:t>т</w:t>
            </w:r>
            <w:proofErr w:type="gramEnd"/>
            <w:r w:rsidRPr="00E146B8">
              <w:rPr>
                <w:rFonts w:ascii="Times New Roman" w:eastAsia="Times New Roman" w:hAnsi="Times New Roman"/>
                <w:color w:val="000000"/>
                <w:sz w:val="24"/>
                <w:szCs w:val="24"/>
                <w:lang w:eastAsia="ru-RU"/>
              </w:rPr>
              <w:t>ысяча рублей - формат ввода данных 0.00)</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62,6</w:t>
            </w:r>
          </w:p>
        </w:tc>
      </w:tr>
      <w:tr w:rsidR="00197201" w:rsidRPr="00E146B8" w:rsidTr="00197201">
        <w:trPr>
          <w:trHeight w:val="645"/>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2.9.2. Удельный вес финансовых средств от приносящей доход деятельности в общем объеме финансовых средств общеобразовательных организаций</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0.00)</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2,2</w:t>
            </w:r>
          </w:p>
        </w:tc>
      </w:tr>
      <w:tr w:rsidR="00197201" w:rsidRPr="00E146B8" w:rsidTr="00197201">
        <w:trPr>
          <w:trHeight w:val="300"/>
          <w:jc w:val="center"/>
        </w:trPr>
        <w:tc>
          <w:tcPr>
            <w:tcW w:w="5000" w:type="pct"/>
            <w:gridSpan w:val="3"/>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b/>
                <w:bCs/>
                <w:color w:val="000000"/>
                <w:sz w:val="24"/>
                <w:szCs w:val="24"/>
                <w:lang w:eastAsia="ru-RU"/>
              </w:rPr>
            </w:pPr>
            <w:r w:rsidRPr="00E146B8">
              <w:rPr>
                <w:rFonts w:ascii="Times New Roman" w:eastAsia="Times New Roman" w:hAnsi="Times New Roman"/>
                <w:b/>
                <w:bCs/>
                <w:color w:val="000000"/>
                <w:sz w:val="24"/>
                <w:szCs w:val="24"/>
                <w:lang w:eastAsia="ru-RU"/>
              </w:rPr>
              <w:t>2.10. Создание безопасных условий при организации образовательного процесса в общеобразовательных организациях</w:t>
            </w:r>
          </w:p>
        </w:tc>
      </w:tr>
      <w:tr w:rsidR="00197201" w:rsidRPr="00E146B8" w:rsidTr="00197201">
        <w:trPr>
          <w:trHeight w:val="6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2.10.1. Удельный вес числа организаций, имеющих пожарные краны и рукава, в общем числе общеобразовательных организаций</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0.00)</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46,67</w:t>
            </w:r>
          </w:p>
        </w:tc>
      </w:tr>
      <w:tr w:rsidR="00197201" w:rsidRPr="00E146B8" w:rsidTr="00197201">
        <w:trPr>
          <w:trHeight w:val="6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 xml:space="preserve">2.10.2. Удельный вес числа организаций, имеющих дымовые </w:t>
            </w:r>
            <w:proofErr w:type="spellStart"/>
            <w:r w:rsidRPr="00E146B8">
              <w:rPr>
                <w:rFonts w:ascii="Times New Roman" w:eastAsia="Times New Roman" w:hAnsi="Times New Roman"/>
                <w:color w:val="000000"/>
                <w:sz w:val="24"/>
                <w:szCs w:val="24"/>
                <w:lang w:eastAsia="ru-RU"/>
              </w:rPr>
              <w:t>извещатели</w:t>
            </w:r>
            <w:proofErr w:type="spellEnd"/>
            <w:r w:rsidRPr="00E146B8">
              <w:rPr>
                <w:rFonts w:ascii="Times New Roman" w:eastAsia="Times New Roman" w:hAnsi="Times New Roman"/>
                <w:color w:val="000000"/>
                <w:sz w:val="24"/>
                <w:szCs w:val="24"/>
                <w:lang w:eastAsia="ru-RU"/>
              </w:rPr>
              <w:t>, в общем числе общеобразовательных организаций</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0.00)</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100</w:t>
            </w:r>
          </w:p>
        </w:tc>
      </w:tr>
      <w:tr w:rsidR="00197201" w:rsidRPr="00E146B8" w:rsidTr="00197201">
        <w:trPr>
          <w:trHeight w:val="6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2.10.3. Удельный вес числа организаций, имеющих "тревожную кнопку", в общем числе общеобразовательных организаций</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0.00)</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100</w:t>
            </w:r>
          </w:p>
        </w:tc>
      </w:tr>
      <w:tr w:rsidR="00197201" w:rsidRPr="00E146B8" w:rsidTr="00197201">
        <w:trPr>
          <w:trHeight w:val="6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2.10.4. Удельный вес числа организаций, имеющих охрану, в общем числе общеобразовательных организаций</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0.00)</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100</w:t>
            </w:r>
          </w:p>
        </w:tc>
      </w:tr>
      <w:tr w:rsidR="00197201" w:rsidRPr="00E146B8" w:rsidTr="00197201">
        <w:trPr>
          <w:trHeight w:val="6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2.10.5. Удельный вес числа организаций, имеющих систему видеонаблюдения, в общем числе общеобразовательных организаций</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0.00)</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100</w:t>
            </w:r>
          </w:p>
        </w:tc>
      </w:tr>
      <w:tr w:rsidR="00197201" w:rsidRPr="00E146B8" w:rsidTr="00197201">
        <w:trPr>
          <w:trHeight w:val="6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2.10.6. Удельный вес числа организаций, здания которых находятся в аварийном состоянии, в общем числе общеобразовательных организаций</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0.00)</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197201">
        <w:trPr>
          <w:trHeight w:val="600"/>
          <w:jc w:val="center"/>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2.10.7. Удельный вес числа организаций, здания которых требуют капитального ремонта, в общем числе общеобразовательных организаций</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0.00)</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197201">
        <w:tblPrEx>
          <w:jc w:val="left"/>
        </w:tblPrEx>
        <w:trPr>
          <w:trHeight w:val="300"/>
        </w:trPr>
        <w:tc>
          <w:tcPr>
            <w:tcW w:w="5000" w:type="pct"/>
            <w:gridSpan w:val="3"/>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b/>
                <w:bCs/>
                <w:color w:val="000000"/>
                <w:sz w:val="24"/>
                <w:szCs w:val="24"/>
                <w:lang w:eastAsia="ru-RU"/>
              </w:rPr>
            </w:pPr>
            <w:r w:rsidRPr="00E146B8">
              <w:rPr>
                <w:rFonts w:ascii="Times New Roman" w:eastAsia="Times New Roman" w:hAnsi="Times New Roman"/>
                <w:b/>
                <w:bCs/>
                <w:color w:val="000000"/>
                <w:sz w:val="24"/>
                <w:szCs w:val="24"/>
                <w:lang w:eastAsia="ru-RU"/>
              </w:rPr>
              <w:lastRenderedPageBreak/>
              <w:t>III. Дополнительное образование</w:t>
            </w:r>
          </w:p>
        </w:tc>
      </w:tr>
      <w:tr w:rsidR="00197201" w:rsidRPr="00E146B8" w:rsidTr="00197201">
        <w:tblPrEx>
          <w:jc w:val="left"/>
        </w:tblPrEx>
        <w:trPr>
          <w:trHeight w:val="300"/>
        </w:trPr>
        <w:tc>
          <w:tcPr>
            <w:tcW w:w="5000" w:type="pct"/>
            <w:gridSpan w:val="3"/>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b/>
                <w:bCs/>
                <w:color w:val="000000"/>
                <w:sz w:val="24"/>
                <w:szCs w:val="24"/>
                <w:lang w:eastAsia="ru-RU"/>
              </w:rPr>
            </w:pPr>
            <w:r w:rsidRPr="00E146B8">
              <w:rPr>
                <w:rFonts w:ascii="Times New Roman" w:eastAsia="Times New Roman" w:hAnsi="Times New Roman"/>
                <w:b/>
                <w:bCs/>
                <w:color w:val="000000"/>
                <w:sz w:val="24"/>
                <w:szCs w:val="24"/>
                <w:lang w:eastAsia="ru-RU"/>
              </w:rPr>
              <w:t>5. Сведения о развитии дополнительного образования детей и взрослых</w:t>
            </w:r>
          </w:p>
        </w:tc>
      </w:tr>
      <w:tr w:rsidR="00197201" w:rsidRPr="00E146B8" w:rsidTr="00197201">
        <w:tblPrEx>
          <w:jc w:val="left"/>
        </w:tblPrEx>
        <w:trPr>
          <w:trHeight w:val="300"/>
        </w:trPr>
        <w:tc>
          <w:tcPr>
            <w:tcW w:w="5000" w:type="pct"/>
            <w:gridSpan w:val="3"/>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b/>
                <w:bCs/>
                <w:color w:val="000000"/>
                <w:sz w:val="24"/>
                <w:szCs w:val="24"/>
                <w:lang w:eastAsia="ru-RU"/>
              </w:rPr>
            </w:pPr>
            <w:r w:rsidRPr="00E146B8">
              <w:rPr>
                <w:rFonts w:ascii="Times New Roman" w:eastAsia="Times New Roman" w:hAnsi="Times New Roman"/>
                <w:b/>
                <w:bCs/>
                <w:color w:val="000000"/>
                <w:sz w:val="24"/>
                <w:szCs w:val="24"/>
                <w:lang w:eastAsia="ru-RU"/>
              </w:rPr>
              <w:t>5.1. Численность населения, обучающегося по дополнительным общеобразовательным программам</w:t>
            </w:r>
          </w:p>
        </w:tc>
      </w:tr>
      <w:tr w:rsidR="00197201" w:rsidRPr="00E146B8" w:rsidTr="00717CD1">
        <w:tblPrEx>
          <w:jc w:val="left"/>
        </w:tblPrEx>
        <w:trPr>
          <w:trHeight w:val="1200"/>
        </w:trPr>
        <w:tc>
          <w:tcPr>
            <w:tcW w:w="4152" w:type="pct"/>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5.1.1. Охват детей в возрасте 5 - 18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5 - 18 лет</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данных 0.00)</w:t>
            </w:r>
          </w:p>
        </w:tc>
        <w:tc>
          <w:tcPr>
            <w:tcW w:w="848" w:type="pct"/>
            <w:gridSpan w:val="2"/>
            <w:shd w:val="clear" w:color="auto" w:fill="auto"/>
            <w:vAlign w:val="center"/>
            <w:hideMark/>
          </w:tcPr>
          <w:p w:rsidR="00197201" w:rsidRPr="00E146B8" w:rsidRDefault="00197201" w:rsidP="0019720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29,4</w:t>
            </w:r>
          </w:p>
        </w:tc>
      </w:tr>
      <w:tr w:rsidR="00197201" w:rsidRPr="00E146B8" w:rsidTr="00E146B8">
        <w:tblPrEx>
          <w:jc w:val="left"/>
        </w:tblPrEx>
        <w:trPr>
          <w:trHeight w:val="575"/>
        </w:trPr>
        <w:tc>
          <w:tcPr>
            <w:tcW w:w="5000" w:type="pct"/>
            <w:gridSpan w:val="3"/>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b/>
                <w:bCs/>
                <w:color w:val="000000"/>
                <w:sz w:val="24"/>
                <w:szCs w:val="24"/>
                <w:lang w:eastAsia="ru-RU"/>
              </w:rPr>
            </w:pPr>
            <w:r w:rsidRPr="00E146B8">
              <w:rPr>
                <w:rFonts w:ascii="Times New Roman" w:eastAsia="Times New Roman" w:hAnsi="Times New Roman"/>
                <w:b/>
                <w:bCs/>
                <w:color w:val="000000"/>
                <w:sz w:val="24"/>
                <w:szCs w:val="24"/>
                <w:lang w:eastAsia="ru-RU"/>
              </w:rPr>
              <w:t>5.2. Содержание образовательной деятельности и организация образовательного процесса по дополнительным общеобразовательным программам</w:t>
            </w:r>
          </w:p>
        </w:tc>
      </w:tr>
      <w:tr w:rsidR="00197201" w:rsidRPr="00E146B8" w:rsidTr="00717CD1">
        <w:tblPrEx>
          <w:jc w:val="left"/>
        </w:tblPrEx>
        <w:trPr>
          <w:trHeight w:val="698"/>
        </w:trPr>
        <w:tc>
          <w:tcPr>
            <w:tcW w:w="4203" w:type="pct"/>
            <w:gridSpan w:val="2"/>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5.2.1. Структура численности обучающихся в организациях дополнительного образования по видам образовательной деятельности (удельный вес численности детей, обучающихся в организациях, реализующих дополнительные общеобразовательные программы различных видов, в общей численности детей, обучающихся в организациях, реализующих дополнительные общеобразовательные программы</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данных 0.00)</w:t>
            </w:r>
          </w:p>
        </w:tc>
        <w:tc>
          <w:tcPr>
            <w:tcW w:w="797" w:type="pct"/>
            <w:shd w:val="clear" w:color="auto" w:fill="auto"/>
            <w:vAlign w:val="center"/>
            <w:hideMark/>
          </w:tcPr>
          <w:p w:rsidR="00197201" w:rsidRPr="00E146B8" w:rsidRDefault="00197201" w:rsidP="00717CD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100</w:t>
            </w:r>
          </w:p>
        </w:tc>
      </w:tr>
      <w:tr w:rsidR="00197201" w:rsidRPr="00E146B8" w:rsidTr="00717CD1">
        <w:tblPrEx>
          <w:jc w:val="left"/>
        </w:tblPrEx>
        <w:trPr>
          <w:trHeight w:val="1200"/>
        </w:trPr>
        <w:tc>
          <w:tcPr>
            <w:tcW w:w="4203" w:type="pct"/>
            <w:gridSpan w:val="2"/>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 xml:space="preserve">5.2.2. </w:t>
            </w:r>
            <w:proofErr w:type="spellStart"/>
            <w:r w:rsidRPr="00E146B8">
              <w:rPr>
                <w:rFonts w:ascii="Times New Roman" w:eastAsia="Times New Roman" w:hAnsi="Times New Roman"/>
                <w:color w:val="000000"/>
                <w:sz w:val="24"/>
                <w:szCs w:val="24"/>
                <w:lang w:eastAsia="ru-RU"/>
              </w:rPr>
              <w:t>Уедльный</w:t>
            </w:r>
            <w:proofErr w:type="spellEnd"/>
            <w:r w:rsidRPr="00E146B8">
              <w:rPr>
                <w:rFonts w:ascii="Times New Roman" w:eastAsia="Times New Roman" w:hAnsi="Times New Roman"/>
                <w:color w:val="000000"/>
                <w:sz w:val="24"/>
                <w:szCs w:val="24"/>
                <w:lang w:eastAsia="ru-RU"/>
              </w:rPr>
              <w:t xml:space="preserve"> вес численности детей с ограниченными возможностями здоровья в общей </w:t>
            </w:r>
            <w:proofErr w:type="gramStart"/>
            <w:r w:rsidRPr="00E146B8">
              <w:rPr>
                <w:rFonts w:ascii="Times New Roman" w:eastAsia="Times New Roman" w:hAnsi="Times New Roman"/>
                <w:color w:val="000000"/>
                <w:sz w:val="24"/>
                <w:szCs w:val="24"/>
                <w:lang w:eastAsia="ru-RU"/>
              </w:rPr>
              <w:t>численности</w:t>
            </w:r>
            <w:proofErr w:type="gramEnd"/>
            <w:r w:rsidRPr="00E146B8">
              <w:rPr>
                <w:rFonts w:ascii="Times New Roman" w:eastAsia="Times New Roman" w:hAnsi="Times New Roman"/>
                <w:color w:val="000000"/>
                <w:sz w:val="24"/>
                <w:szCs w:val="24"/>
                <w:lang w:eastAsia="ru-RU"/>
              </w:rPr>
              <w:t xml:space="preserve"> обучающихся в организациях, осуществляющих образовательную деятельность по дополнительным образовательным программам (за </w:t>
            </w:r>
            <w:proofErr w:type="spellStart"/>
            <w:r w:rsidRPr="00E146B8">
              <w:rPr>
                <w:rFonts w:ascii="Times New Roman" w:eastAsia="Times New Roman" w:hAnsi="Times New Roman"/>
                <w:color w:val="000000"/>
                <w:sz w:val="24"/>
                <w:szCs w:val="24"/>
                <w:lang w:eastAsia="ru-RU"/>
              </w:rPr>
              <w:t>ислкючением</w:t>
            </w:r>
            <w:proofErr w:type="spellEnd"/>
            <w:r w:rsidRPr="00E146B8">
              <w:rPr>
                <w:rFonts w:ascii="Times New Roman" w:eastAsia="Times New Roman" w:hAnsi="Times New Roman"/>
                <w:color w:val="000000"/>
                <w:sz w:val="24"/>
                <w:szCs w:val="24"/>
                <w:lang w:eastAsia="ru-RU"/>
              </w:rPr>
              <w:t xml:space="preserve"> детей-инвалидов) (% - формат ввода 0.00)</w:t>
            </w:r>
          </w:p>
        </w:tc>
        <w:tc>
          <w:tcPr>
            <w:tcW w:w="797" w:type="pct"/>
            <w:shd w:val="clear" w:color="auto" w:fill="auto"/>
            <w:vAlign w:val="center"/>
            <w:hideMark/>
          </w:tcPr>
          <w:p w:rsidR="00197201" w:rsidRPr="00E146B8" w:rsidRDefault="00197201" w:rsidP="00717CD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3,3</w:t>
            </w:r>
          </w:p>
        </w:tc>
      </w:tr>
      <w:tr w:rsidR="00197201" w:rsidRPr="00E146B8" w:rsidTr="00717CD1">
        <w:tblPrEx>
          <w:jc w:val="left"/>
        </w:tblPrEx>
        <w:trPr>
          <w:trHeight w:val="900"/>
        </w:trPr>
        <w:tc>
          <w:tcPr>
            <w:tcW w:w="4203" w:type="pct"/>
            <w:gridSpan w:val="2"/>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 xml:space="preserve">5.2.3. </w:t>
            </w:r>
            <w:proofErr w:type="spellStart"/>
            <w:r w:rsidRPr="00E146B8">
              <w:rPr>
                <w:rFonts w:ascii="Times New Roman" w:eastAsia="Times New Roman" w:hAnsi="Times New Roman"/>
                <w:color w:val="000000"/>
                <w:sz w:val="24"/>
                <w:szCs w:val="24"/>
                <w:lang w:eastAsia="ru-RU"/>
              </w:rPr>
              <w:t>Уедльный</w:t>
            </w:r>
            <w:proofErr w:type="spellEnd"/>
            <w:r w:rsidRPr="00E146B8">
              <w:rPr>
                <w:rFonts w:ascii="Times New Roman" w:eastAsia="Times New Roman" w:hAnsi="Times New Roman"/>
                <w:color w:val="000000"/>
                <w:sz w:val="24"/>
                <w:szCs w:val="24"/>
                <w:lang w:eastAsia="ru-RU"/>
              </w:rPr>
              <w:t xml:space="preserve"> вес численности детей-инвалидов в общей </w:t>
            </w:r>
            <w:proofErr w:type="gramStart"/>
            <w:r w:rsidRPr="00E146B8">
              <w:rPr>
                <w:rFonts w:ascii="Times New Roman" w:eastAsia="Times New Roman" w:hAnsi="Times New Roman"/>
                <w:color w:val="000000"/>
                <w:sz w:val="24"/>
                <w:szCs w:val="24"/>
                <w:lang w:eastAsia="ru-RU"/>
              </w:rPr>
              <w:t>численности</w:t>
            </w:r>
            <w:proofErr w:type="gramEnd"/>
            <w:r w:rsidRPr="00E146B8">
              <w:rPr>
                <w:rFonts w:ascii="Times New Roman" w:eastAsia="Times New Roman" w:hAnsi="Times New Roman"/>
                <w:color w:val="000000"/>
                <w:sz w:val="24"/>
                <w:szCs w:val="24"/>
                <w:lang w:eastAsia="ru-RU"/>
              </w:rPr>
              <w:t xml:space="preserve"> обучающихся в организациях, осуществляющих образовательную деятельность по дополнительным образовательным программам (% - формат ввода 0.00)</w:t>
            </w:r>
          </w:p>
        </w:tc>
        <w:tc>
          <w:tcPr>
            <w:tcW w:w="797" w:type="pct"/>
            <w:shd w:val="clear" w:color="auto" w:fill="auto"/>
            <w:vAlign w:val="center"/>
            <w:hideMark/>
          </w:tcPr>
          <w:p w:rsidR="00197201" w:rsidRPr="00E146B8" w:rsidRDefault="00197201" w:rsidP="00717CD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2</w:t>
            </w:r>
          </w:p>
        </w:tc>
      </w:tr>
      <w:tr w:rsidR="00197201" w:rsidRPr="00E146B8" w:rsidTr="00E146B8">
        <w:tblPrEx>
          <w:jc w:val="left"/>
        </w:tblPrEx>
        <w:trPr>
          <w:trHeight w:val="595"/>
        </w:trPr>
        <w:tc>
          <w:tcPr>
            <w:tcW w:w="5000" w:type="pct"/>
            <w:gridSpan w:val="3"/>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b/>
                <w:bCs/>
                <w:color w:val="000000"/>
                <w:sz w:val="24"/>
                <w:szCs w:val="24"/>
                <w:lang w:eastAsia="ru-RU"/>
              </w:rPr>
            </w:pPr>
            <w:r w:rsidRPr="00E146B8">
              <w:rPr>
                <w:rFonts w:ascii="Times New Roman" w:eastAsia="Times New Roman" w:hAnsi="Times New Roman"/>
                <w:b/>
                <w:bCs/>
                <w:color w:val="000000"/>
                <w:sz w:val="24"/>
                <w:szCs w:val="24"/>
                <w:lang w:eastAsia="ru-RU"/>
              </w:rP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r>
      <w:tr w:rsidR="00197201" w:rsidRPr="00E146B8" w:rsidTr="00717CD1">
        <w:tblPrEx>
          <w:jc w:val="left"/>
        </w:tblPrEx>
        <w:trPr>
          <w:trHeight w:val="1200"/>
        </w:trPr>
        <w:tc>
          <w:tcPr>
            <w:tcW w:w="4203" w:type="pct"/>
            <w:gridSpan w:val="2"/>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5.3.1.Среднемесячная заработная плата (за период 01.01.2015 - 31.12.2015) педагогических работников государственных и муниципальных образовательных организаций дополнительного образования</w:t>
            </w:r>
            <w:proofErr w:type="gramStart"/>
            <w:r w:rsidRPr="00E146B8">
              <w:rPr>
                <w:rFonts w:ascii="Times New Roman" w:eastAsia="Times New Roman" w:hAnsi="Times New Roman"/>
                <w:color w:val="000000"/>
                <w:sz w:val="24"/>
                <w:szCs w:val="24"/>
                <w:lang w:eastAsia="ru-RU"/>
              </w:rPr>
              <w:t>.</w:t>
            </w:r>
            <w:proofErr w:type="gramEnd"/>
            <w:r w:rsidRPr="00E146B8">
              <w:rPr>
                <w:rFonts w:ascii="Times New Roman" w:eastAsia="Times New Roman" w:hAnsi="Times New Roman"/>
                <w:color w:val="000000"/>
                <w:sz w:val="24"/>
                <w:szCs w:val="24"/>
                <w:lang w:eastAsia="ru-RU"/>
              </w:rPr>
              <w:t xml:space="preserve"> (</w:t>
            </w:r>
            <w:proofErr w:type="gramStart"/>
            <w:r w:rsidRPr="00E146B8">
              <w:rPr>
                <w:rFonts w:ascii="Times New Roman" w:eastAsia="Times New Roman" w:hAnsi="Times New Roman"/>
                <w:color w:val="000000"/>
                <w:sz w:val="24"/>
                <w:szCs w:val="24"/>
                <w:lang w:eastAsia="ru-RU"/>
              </w:rPr>
              <w:t>т</w:t>
            </w:r>
            <w:proofErr w:type="gramEnd"/>
            <w:r w:rsidRPr="00E146B8">
              <w:rPr>
                <w:rFonts w:ascii="Times New Roman" w:eastAsia="Times New Roman" w:hAnsi="Times New Roman"/>
                <w:color w:val="000000"/>
                <w:sz w:val="24"/>
                <w:szCs w:val="24"/>
                <w:lang w:eastAsia="ru-RU"/>
              </w:rPr>
              <w:t>ысяча рублей - формат ввода данных 0.00)</w:t>
            </w:r>
          </w:p>
        </w:tc>
        <w:tc>
          <w:tcPr>
            <w:tcW w:w="797" w:type="pct"/>
            <w:shd w:val="clear" w:color="auto" w:fill="auto"/>
            <w:vAlign w:val="center"/>
            <w:hideMark/>
          </w:tcPr>
          <w:p w:rsidR="00197201" w:rsidRPr="00E146B8" w:rsidRDefault="00197201" w:rsidP="00717CD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25,405</w:t>
            </w:r>
          </w:p>
        </w:tc>
      </w:tr>
      <w:tr w:rsidR="00197201" w:rsidRPr="00E146B8" w:rsidTr="00717CD1">
        <w:tblPrEx>
          <w:jc w:val="left"/>
        </w:tblPrEx>
        <w:trPr>
          <w:trHeight w:val="600"/>
        </w:trPr>
        <w:tc>
          <w:tcPr>
            <w:tcW w:w="4203" w:type="pct"/>
            <w:gridSpan w:val="2"/>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5.3.2. Численность педагогов в организациях дополнительного образования (человек)</w:t>
            </w:r>
          </w:p>
        </w:tc>
        <w:tc>
          <w:tcPr>
            <w:tcW w:w="797" w:type="pct"/>
            <w:shd w:val="clear" w:color="auto" w:fill="auto"/>
            <w:vAlign w:val="center"/>
            <w:hideMark/>
          </w:tcPr>
          <w:p w:rsidR="00197201" w:rsidRPr="00E146B8" w:rsidRDefault="00197201" w:rsidP="00717CD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36</w:t>
            </w:r>
          </w:p>
        </w:tc>
      </w:tr>
      <w:tr w:rsidR="00197201" w:rsidRPr="00E146B8" w:rsidTr="00717CD1">
        <w:tblPrEx>
          <w:jc w:val="left"/>
        </w:tblPrEx>
        <w:trPr>
          <w:trHeight w:val="600"/>
        </w:trPr>
        <w:tc>
          <w:tcPr>
            <w:tcW w:w="4203" w:type="pct"/>
            <w:gridSpan w:val="2"/>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5.3.3. Численность педагогов дополнительного образования в возрасте до 35 лет (человек)</w:t>
            </w:r>
          </w:p>
        </w:tc>
        <w:tc>
          <w:tcPr>
            <w:tcW w:w="797" w:type="pct"/>
            <w:shd w:val="clear" w:color="auto" w:fill="auto"/>
            <w:vAlign w:val="center"/>
            <w:hideMark/>
          </w:tcPr>
          <w:p w:rsidR="00197201" w:rsidRPr="00E146B8" w:rsidRDefault="00197201" w:rsidP="00717CD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12</w:t>
            </w:r>
          </w:p>
        </w:tc>
      </w:tr>
      <w:tr w:rsidR="00197201" w:rsidRPr="00E146B8" w:rsidTr="00717CD1">
        <w:tblPrEx>
          <w:jc w:val="left"/>
        </w:tblPrEx>
        <w:trPr>
          <w:trHeight w:val="900"/>
        </w:trPr>
        <w:tc>
          <w:tcPr>
            <w:tcW w:w="4203" w:type="pct"/>
            <w:gridSpan w:val="2"/>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5.3.4. Удельный вес численности педагогов дополнительного образования в возрасте до 35 лет в общей численности педагогов дополнительного образования</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данных 0.00)</w:t>
            </w:r>
          </w:p>
        </w:tc>
        <w:tc>
          <w:tcPr>
            <w:tcW w:w="797" w:type="pct"/>
            <w:shd w:val="clear" w:color="auto" w:fill="auto"/>
            <w:vAlign w:val="center"/>
            <w:hideMark/>
          </w:tcPr>
          <w:p w:rsidR="00197201" w:rsidRPr="00E146B8" w:rsidRDefault="00197201" w:rsidP="00717CD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33,33</w:t>
            </w:r>
          </w:p>
        </w:tc>
      </w:tr>
      <w:tr w:rsidR="00197201" w:rsidRPr="00E146B8" w:rsidTr="00E146B8">
        <w:tblPrEx>
          <w:jc w:val="left"/>
        </w:tblPrEx>
        <w:trPr>
          <w:trHeight w:val="757"/>
        </w:trPr>
        <w:tc>
          <w:tcPr>
            <w:tcW w:w="5000" w:type="pct"/>
            <w:gridSpan w:val="3"/>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b/>
                <w:bCs/>
                <w:color w:val="000000"/>
                <w:sz w:val="24"/>
                <w:szCs w:val="24"/>
                <w:lang w:eastAsia="ru-RU"/>
              </w:rPr>
            </w:pPr>
            <w:bookmarkStart w:id="0" w:name="_GoBack"/>
            <w:r w:rsidRPr="00E146B8">
              <w:rPr>
                <w:rFonts w:ascii="Times New Roman" w:eastAsia="Times New Roman" w:hAnsi="Times New Roman"/>
                <w:b/>
                <w:bCs/>
                <w:color w:val="000000"/>
                <w:sz w:val="24"/>
                <w:szCs w:val="24"/>
                <w:lang w:eastAsia="ru-RU"/>
              </w:rPr>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r>
      <w:bookmarkEnd w:id="0"/>
      <w:tr w:rsidR="00197201" w:rsidRPr="00E146B8" w:rsidTr="00717CD1">
        <w:tblPrEx>
          <w:jc w:val="left"/>
        </w:tblPrEx>
        <w:trPr>
          <w:trHeight w:val="600"/>
        </w:trPr>
        <w:tc>
          <w:tcPr>
            <w:tcW w:w="4203" w:type="pct"/>
            <w:gridSpan w:val="2"/>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5.4.1. Общая площадь всех помещений организаций дополнительного образования в расчете на одного обучающегося</w:t>
            </w:r>
            <w:proofErr w:type="gramStart"/>
            <w:r w:rsidRPr="00E146B8">
              <w:rPr>
                <w:rFonts w:ascii="Times New Roman" w:eastAsia="Times New Roman" w:hAnsi="Times New Roman"/>
                <w:color w:val="000000"/>
                <w:sz w:val="24"/>
                <w:szCs w:val="24"/>
                <w:lang w:eastAsia="ru-RU"/>
              </w:rPr>
              <w:t>.</w:t>
            </w:r>
            <w:proofErr w:type="gramEnd"/>
            <w:r w:rsidRPr="00E146B8">
              <w:rPr>
                <w:rFonts w:ascii="Times New Roman" w:eastAsia="Times New Roman" w:hAnsi="Times New Roman"/>
                <w:color w:val="000000"/>
                <w:sz w:val="24"/>
                <w:szCs w:val="24"/>
                <w:lang w:eastAsia="ru-RU"/>
              </w:rPr>
              <w:t xml:space="preserve"> (</w:t>
            </w:r>
            <w:proofErr w:type="gramStart"/>
            <w:r w:rsidRPr="00E146B8">
              <w:rPr>
                <w:rFonts w:ascii="Times New Roman" w:eastAsia="Times New Roman" w:hAnsi="Times New Roman"/>
                <w:color w:val="000000"/>
                <w:sz w:val="24"/>
                <w:szCs w:val="24"/>
                <w:lang w:eastAsia="ru-RU"/>
              </w:rPr>
              <w:t>к</w:t>
            </w:r>
            <w:proofErr w:type="gramEnd"/>
            <w:r w:rsidRPr="00E146B8">
              <w:rPr>
                <w:rFonts w:ascii="Times New Roman" w:eastAsia="Times New Roman" w:hAnsi="Times New Roman"/>
                <w:color w:val="000000"/>
                <w:sz w:val="24"/>
                <w:szCs w:val="24"/>
                <w:lang w:eastAsia="ru-RU"/>
              </w:rPr>
              <w:t>вадратный метр - формат ввода данных 0.00)</w:t>
            </w:r>
          </w:p>
        </w:tc>
        <w:tc>
          <w:tcPr>
            <w:tcW w:w="797" w:type="pct"/>
            <w:shd w:val="clear" w:color="auto" w:fill="auto"/>
            <w:vAlign w:val="center"/>
            <w:hideMark/>
          </w:tcPr>
          <w:p w:rsidR="00197201" w:rsidRPr="00E146B8" w:rsidRDefault="00197201" w:rsidP="00717CD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3,81</w:t>
            </w:r>
          </w:p>
        </w:tc>
      </w:tr>
      <w:tr w:rsidR="00197201" w:rsidRPr="00E146B8" w:rsidTr="00197201">
        <w:tblPrEx>
          <w:jc w:val="left"/>
        </w:tblPrEx>
        <w:trPr>
          <w:trHeight w:val="945"/>
        </w:trPr>
        <w:tc>
          <w:tcPr>
            <w:tcW w:w="5000" w:type="pct"/>
            <w:gridSpan w:val="3"/>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b/>
                <w:bCs/>
                <w:color w:val="000000"/>
                <w:sz w:val="24"/>
                <w:szCs w:val="24"/>
                <w:lang w:eastAsia="ru-RU"/>
              </w:rPr>
            </w:pPr>
            <w:r w:rsidRPr="00E146B8">
              <w:rPr>
                <w:rFonts w:ascii="Times New Roman" w:eastAsia="Times New Roman" w:hAnsi="Times New Roman"/>
                <w:b/>
                <w:bCs/>
                <w:color w:val="000000"/>
                <w:sz w:val="24"/>
                <w:szCs w:val="24"/>
                <w:lang w:eastAsia="ru-RU"/>
              </w:rPr>
              <w:t>5.4.2. Удельный вес числа организаций, имеющих водопровод, центральное отопление, канализацию, в общем числе образовательных организаций дополнительного образования:</w:t>
            </w:r>
          </w:p>
        </w:tc>
      </w:tr>
      <w:tr w:rsidR="00197201" w:rsidRPr="00E146B8" w:rsidTr="00717CD1">
        <w:tblPrEx>
          <w:jc w:val="left"/>
        </w:tblPrEx>
        <w:trPr>
          <w:trHeight w:val="300"/>
        </w:trPr>
        <w:tc>
          <w:tcPr>
            <w:tcW w:w="4203" w:type="pct"/>
            <w:gridSpan w:val="2"/>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водопровод</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данных 0.00)</w:t>
            </w:r>
          </w:p>
        </w:tc>
        <w:tc>
          <w:tcPr>
            <w:tcW w:w="797" w:type="pct"/>
            <w:shd w:val="clear" w:color="auto" w:fill="auto"/>
            <w:vAlign w:val="bottom"/>
            <w:hideMark/>
          </w:tcPr>
          <w:p w:rsidR="00197201" w:rsidRPr="00E146B8" w:rsidRDefault="00197201" w:rsidP="00717CD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100</w:t>
            </w:r>
          </w:p>
        </w:tc>
      </w:tr>
      <w:tr w:rsidR="00197201" w:rsidRPr="00E146B8" w:rsidTr="00717CD1">
        <w:tblPrEx>
          <w:jc w:val="left"/>
        </w:tblPrEx>
        <w:trPr>
          <w:trHeight w:val="300"/>
        </w:trPr>
        <w:tc>
          <w:tcPr>
            <w:tcW w:w="4203" w:type="pct"/>
            <w:gridSpan w:val="2"/>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lastRenderedPageBreak/>
              <w:t>центральное отопление</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данных 0.00)</w:t>
            </w:r>
          </w:p>
        </w:tc>
        <w:tc>
          <w:tcPr>
            <w:tcW w:w="797" w:type="pct"/>
            <w:shd w:val="clear" w:color="auto" w:fill="auto"/>
            <w:vAlign w:val="bottom"/>
            <w:hideMark/>
          </w:tcPr>
          <w:p w:rsidR="00197201" w:rsidRPr="00E146B8" w:rsidRDefault="00197201" w:rsidP="00717CD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100</w:t>
            </w:r>
          </w:p>
        </w:tc>
      </w:tr>
      <w:tr w:rsidR="00197201" w:rsidRPr="00E146B8" w:rsidTr="00717CD1">
        <w:tblPrEx>
          <w:jc w:val="left"/>
        </w:tblPrEx>
        <w:trPr>
          <w:trHeight w:val="300"/>
        </w:trPr>
        <w:tc>
          <w:tcPr>
            <w:tcW w:w="4203" w:type="pct"/>
            <w:gridSpan w:val="2"/>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канализацию</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данных 0.00)</w:t>
            </w:r>
          </w:p>
        </w:tc>
        <w:tc>
          <w:tcPr>
            <w:tcW w:w="797" w:type="pct"/>
            <w:shd w:val="clear" w:color="auto" w:fill="auto"/>
            <w:vAlign w:val="bottom"/>
            <w:hideMark/>
          </w:tcPr>
          <w:p w:rsidR="00197201" w:rsidRPr="00E146B8" w:rsidRDefault="00197201" w:rsidP="00717CD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100</w:t>
            </w:r>
          </w:p>
        </w:tc>
      </w:tr>
      <w:tr w:rsidR="00197201" w:rsidRPr="00E146B8" w:rsidTr="00E146B8">
        <w:tblPrEx>
          <w:jc w:val="left"/>
        </w:tblPrEx>
        <w:trPr>
          <w:trHeight w:val="667"/>
        </w:trPr>
        <w:tc>
          <w:tcPr>
            <w:tcW w:w="5000" w:type="pct"/>
            <w:gridSpan w:val="3"/>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b/>
                <w:bCs/>
                <w:color w:val="000000"/>
                <w:sz w:val="24"/>
                <w:szCs w:val="24"/>
                <w:lang w:eastAsia="ru-RU"/>
              </w:rPr>
            </w:pPr>
            <w:r w:rsidRPr="00E146B8">
              <w:rPr>
                <w:rFonts w:ascii="Times New Roman" w:eastAsia="Times New Roman" w:hAnsi="Times New Roman"/>
                <w:b/>
                <w:bCs/>
                <w:color w:val="000000"/>
                <w:sz w:val="24"/>
                <w:szCs w:val="24"/>
                <w:lang w:eastAsia="ru-RU"/>
              </w:rPr>
              <w:t>5.4.3. Число персональных компьютеров, используемых в учебных целях, в расчете на 100 обучающихся организаций дополнительного образования:</w:t>
            </w:r>
          </w:p>
        </w:tc>
      </w:tr>
      <w:tr w:rsidR="00197201" w:rsidRPr="00E146B8" w:rsidTr="00717CD1">
        <w:tblPrEx>
          <w:jc w:val="left"/>
        </w:tblPrEx>
        <w:trPr>
          <w:trHeight w:val="300"/>
        </w:trPr>
        <w:tc>
          <w:tcPr>
            <w:tcW w:w="4203" w:type="pct"/>
            <w:gridSpan w:val="2"/>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всего; (единица)</w:t>
            </w:r>
          </w:p>
        </w:tc>
        <w:tc>
          <w:tcPr>
            <w:tcW w:w="797" w:type="pct"/>
            <w:shd w:val="clear" w:color="auto" w:fill="auto"/>
            <w:vAlign w:val="bottom"/>
            <w:hideMark/>
          </w:tcPr>
          <w:p w:rsidR="00197201" w:rsidRPr="00E146B8" w:rsidRDefault="00197201" w:rsidP="00717CD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12</w:t>
            </w:r>
          </w:p>
        </w:tc>
      </w:tr>
      <w:tr w:rsidR="00197201" w:rsidRPr="00E146B8" w:rsidTr="00717CD1">
        <w:tblPrEx>
          <w:jc w:val="left"/>
        </w:tblPrEx>
        <w:trPr>
          <w:trHeight w:val="300"/>
        </w:trPr>
        <w:tc>
          <w:tcPr>
            <w:tcW w:w="4203" w:type="pct"/>
            <w:gridSpan w:val="2"/>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имеющих доступ к Интернету</w:t>
            </w:r>
            <w:proofErr w:type="gramStart"/>
            <w:r w:rsidRPr="00E146B8">
              <w:rPr>
                <w:rFonts w:ascii="Times New Roman" w:eastAsia="Times New Roman" w:hAnsi="Times New Roman"/>
                <w:color w:val="000000"/>
                <w:sz w:val="24"/>
                <w:szCs w:val="24"/>
                <w:lang w:eastAsia="ru-RU"/>
              </w:rPr>
              <w:t>.</w:t>
            </w:r>
            <w:proofErr w:type="gramEnd"/>
            <w:r w:rsidRPr="00E146B8">
              <w:rPr>
                <w:rFonts w:ascii="Times New Roman" w:eastAsia="Times New Roman" w:hAnsi="Times New Roman"/>
                <w:color w:val="000000"/>
                <w:sz w:val="24"/>
                <w:szCs w:val="24"/>
                <w:lang w:eastAsia="ru-RU"/>
              </w:rPr>
              <w:t xml:space="preserve"> (</w:t>
            </w:r>
            <w:proofErr w:type="gramStart"/>
            <w:r w:rsidRPr="00E146B8">
              <w:rPr>
                <w:rFonts w:ascii="Times New Roman" w:eastAsia="Times New Roman" w:hAnsi="Times New Roman"/>
                <w:color w:val="000000"/>
                <w:sz w:val="24"/>
                <w:szCs w:val="24"/>
                <w:lang w:eastAsia="ru-RU"/>
              </w:rPr>
              <w:t>е</w:t>
            </w:r>
            <w:proofErr w:type="gramEnd"/>
            <w:r w:rsidRPr="00E146B8">
              <w:rPr>
                <w:rFonts w:ascii="Times New Roman" w:eastAsia="Times New Roman" w:hAnsi="Times New Roman"/>
                <w:color w:val="000000"/>
                <w:sz w:val="24"/>
                <w:szCs w:val="24"/>
                <w:lang w:eastAsia="ru-RU"/>
              </w:rPr>
              <w:t>диница)</w:t>
            </w:r>
          </w:p>
        </w:tc>
        <w:tc>
          <w:tcPr>
            <w:tcW w:w="797" w:type="pct"/>
            <w:shd w:val="clear" w:color="auto" w:fill="auto"/>
            <w:vAlign w:val="bottom"/>
            <w:hideMark/>
          </w:tcPr>
          <w:p w:rsidR="00197201" w:rsidRPr="00E146B8" w:rsidRDefault="00197201" w:rsidP="00717CD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12</w:t>
            </w:r>
          </w:p>
        </w:tc>
      </w:tr>
      <w:tr w:rsidR="00197201" w:rsidRPr="00E146B8" w:rsidTr="00E146B8">
        <w:tblPrEx>
          <w:jc w:val="left"/>
        </w:tblPrEx>
        <w:trPr>
          <w:trHeight w:val="862"/>
        </w:trPr>
        <w:tc>
          <w:tcPr>
            <w:tcW w:w="5000" w:type="pct"/>
            <w:gridSpan w:val="3"/>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b/>
                <w:bCs/>
                <w:color w:val="000000"/>
                <w:sz w:val="24"/>
                <w:szCs w:val="24"/>
                <w:lang w:eastAsia="ru-RU"/>
              </w:rPr>
            </w:pPr>
            <w:r w:rsidRPr="00E146B8">
              <w:rPr>
                <w:rFonts w:ascii="Times New Roman" w:eastAsia="Times New Roman" w:hAnsi="Times New Roman"/>
                <w:b/>
                <w:bCs/>
                <w:color w:val="000000"/>
                <w:sz w:val="24"/>
                <w:szCs w:val="24"/>
                <w:lang w:eastAsia="ru-RU"/>
              </w:rP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r>
      <w:tr w:rsidR="00197201" w:rsidRPr="00E146B8" w:rsidTr="00717CD1">
        <w:tblPrEx>
          <w:jc w:val="left"/>
        </w:tblPrEx>
        <w:trPr>
          <w:trHeight w:val="600"/>
        </w:trPr>
        <w:tc>
          <w:tcPr>
            <w:tcW w:w="4203" w:type="pct"/>
            <w:gridSpan w:val="2"/>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5.5.1. Темп роста числа образовательных организаций дополнительного образования</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данных 0.00)</w:t>
            </w:r>
          </w:p>
        </w:tc>
        <w:tc>
          <w:tcPr>
            <w:tcW w:w="797" w:type="pct"/>
            <w:shd w:val="clear" w:color="auto" w:fill="auto"/>
            <w:vAlign w:val="center"/>
            <w:hideMark/>
          </w:tcPr>
          <w:p w:rsidR="00197201" w:rsidRPr="00E146B8" w:rsidRDefault="00197201" w:rsidP="00717CD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100</w:t>
            </w:r>
          </w:p>
        </w:tc>
      </w:tr>
      <w:tr w:rsidR="00197201" w:rsidRPr="00E146B8" w:rsidTr="00E146B8">
        <w:tblPrEx>
          <w:jc w:val="left"/>
        </w:tblPrEx>
        <w:trPr>
          <w:trHeight w:val="862"/>
        </w:trPr>
        <w:tc>
          <w:tcPr>
            <w:tcW w:w="5000" w:type="pct"/>
            <w:gridSpan w:val="3"/>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b/>
                <w:bCs/>
                <w:color w:val="000000"/>
                <w:sz w:val="24"/>
                <w:szCs w:val="24"/>
                <w:lang w:eastAsia="ru-RU"/>
              </w:rPr>
            </w:pPr>
            <w:r w:rsidRPr="00E146B8">
              <w:rPr>
                <w:rFonts w:ascii="Times New Roman" w:eastAsia="Times New Roman" w:hAnsi="Times New Roman"/>
                <w:b/>
                <w:bCs/>
                <w:color w:val="000000"/>
                <w:sz w:val="24"/>
                <w:szCs w:val="24"/>
                <w:lang w:eastAsia="ru-RU"/>
              </w:rPr>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r>
      <w:tr w:rsidR="00197201" w:rsidRPr="00E146B8" w:rsidTr="00717CD1">
        <w:tblPrEx>
          <w:jc w:val="left"/>
        </w:tblPrEx>
        <w:trPr>
          <w:trHeight w:val="900"/>
        </w:trPr>
        <w:tc>
          <w:tcPr>
            <w:tcW w:w="4203" w:type="pct"/>
            <w:gridSpan w:val="2"/>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5.6.1. Общий объем финансовых средств, поступивших в образовательные организации дополнительного образования, в расчете на одного обучающегося</w:t>
            </w:r>
            <w:proofErr w:type="gramStart"/>
            <w:r w:rsidRPr="00E146B8">
              <w:rPr>
                <w:rFonts w:ascii="Times New Roman" w:eastAsia="Times New Roman" w:hAnsi="Times New Roman"/>
                <w:color w:val="000000"/>
                <w:sz w:val="24"/>
                <w:szCs w:val="24"/>
                <w:lang w:eastAsia="ru-RU"/>
              </w:rPr>
              <w:t>.</w:t>
            </w:r>
            <w:proofErr w:type="gramEnd"/>
            <w:r w:rsidRPr="00E146B8">
              <w:rPr>
                <w:rFonts w:ascii="Times New Roman" w:eastAsia="Times New Roman" w:hAnsi="Times New Roman"/>
                <w:color w:val="000000"/>
                <w:sz w:val="24"/>
                <w:szCs w:val="24"/>
                <w:lang w:eastAsia="ru-RU"/>
              </w:rPr>
              <w:t xml:space="preserve"> (</w:t>
            </w:r>
            <w:proofErr w:type="gramStart"/>
            <w:r w:rsidRPr="00E146B8">
              <w:rPr>
                <w:rFonts w:ascii="Times New Roman" w:eastAsia="Times New Roman" w:hAnsi="Times New Roman"/>
                <w:color w:val="000000"/>
                <w:sz w:val="24"/>
                <w:szCs w:val="24"/>
                <w:lang w:eastAsia="ru-RU"/>
              </w:rPr>
              <w:t>т</w:t>
            </w:r>
            <w:proofErr w:type="gramEnd"/>
            <w:r w:rsidRPr="00E146B8">
              <w:rPr>
                <w:rFonts w:ascii="Times New Roman" w:eastAsia="Times New Roman" w:hAnsi="Times New Roman"/>
                <w:color w:val="000000"/>
                <w:sz w:val="24"/>
                <w:szCs w:val="24"/>
                <w:lang w:eastAsia="ru-RU"/>
              </w:rPr>
              <w:t>ысяча рублей - формат ввода данных 0.00)</w:t>
            </w:r>
          </w:p>
        </w:tc>
        <w:tc>
          <w:tcPr>
            <w:tcW w:w="797" w:type="pct"/>
            <w:shd w:val="clear" w:color="auto" w:fill="auto"/>
            <w:vAlign w:val="center"/>
            <w:hideMark/>
          </w:tcPr>
          <w:p w:rsidR="00197201" w:rsidRPr="00E146B8" w:rsidRDefault="00197201" w:rsidP="00717CD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21,49</w:t>
            </w:r>
          </w:p>
        </w:tc>
      </w:tr>
      <w:tr w:rsidR="00197201" w:rsidRPr="00E146B8" w:rsidTr="00717CD1">
        <w:tblPrEx>
          <w:jc w:val="left"/>
        </w:tblPrEx>
        <w:trPr>
          <w:trHeight w:val="900"/>
        </w:trPr>
        <w:tc>
          <w:tcPr>
            <w:tcW w:w="4203" w:type="pct"/>
            <w:gridSpan w:val="2"/>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5.6.2.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данных 0.00)</w:t>
            </w:r>
          </w:p>
        </w:tc>
        <w:tc>
          <w:tcPr>
            <w:tcW w:w="797" w:type="pct"/>
            <w:shd w:val="clear" w:color="auto" w:fill="auto"/>
            <w:vAlign w:val="center"/>
            <w:hideMark/>
          </w:tcPr>
          <w:p w:rsidR="00197201" w:rsidRPr="00E146B8" w:rsidRDefault="00197201" w:rsidP="00717CD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31,49</w:t>
            </w:r>
          </w:p>
        </w:tc>
      </w:tr>
      <w:tr w:rsidR="00197201" w:rsidRPr="00E146B8" w:rsidTr="00E146B8">
        <w:tblPrEx>
          <w:jc w:val="left"/>
        </w:tblPrEx>
        <w:trPr>
          <w:trHeight w:val="864"/>
        </w:trPr>
        <w:tc>
          <w:tcPr>
            <w:tcW w:w="5000" w:type="pct"/>
            <w:gridSpan w:val="3"/>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b/>
                <w:bCs/>
                <w:color w:val="000000"/>
                <w:sz w:val="24"/>
                <w:szCs w:val="24"/>
                <w:lang w:eastAsia="ru-RU"/>
              </w:rPr>
            </w:pPr>
            <w:r w:rsidRPr="00E146B8">
              <w:rPr>
                <w:rFonts w:ascii="Times New Roman" w:eastAsia="Times New Roman" w:hAnsi="Times New Roman"/>
                <w:b/>
                <w:bCs/>
                <w:color w:val="000000"/>
                <w:sz w:val="24"/>
                <w:szCs w:val="24"/>
                <w:lang w:eastAsia="ru-RU"/>
              </w:rPr>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r>
      <w:tr w:rsidR="00197201" w:rsidRPr="00E146B8" w:rsidTr="00717CD1">
        <w:tblPrEx>
          <w:jc w:val="left"/>
        </w:tblPrEx>
        <w:trPr>
          <w:trHeight w:val="900"/>
        </w:trPr>
        <w:tc>
          <w:tcPr>
            <w:tcW w:w="4203" w:type="pct"/>
            <w:gridSpan w:val="2"/>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5.7.1. Удельный вес числа организаций, имеющих филиалы, в общем числе образовательных организаций дополнительного образования</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данных 0.00)</w:t>
            </w:r>
          </w:p>
        </w:tc>
        <w:tc>
          <w:tcPr>
            <w:tcW w:w="797" w:type="pct"/>
            <w:shd w:val="clear" w:color="auto" w:fill="auto"/>
            <w:vAlign w:val="center"/>
            <w:hideMark/>
          </w:tcPr>
          <w:p w:rsidR="00197201" w:rsidRPr="00E146B8" w:rsidRDefault="00197201" w:rsidP="00717CD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E146B8">
        <w:tblPrEx>
          <w:jc w:val="left"/>
        </w:tblPrEx>
        <w:trPr>
          <w:trHeight w:val="881"/>
        </w:trPr>
        <w:tc>
          <w:tcPr>
            <w:tcW w:w="5000" w:type="pct"/>
            <w:gridSpan w:val="3"/>
            <w:shd w:val="clear" w:color="auto" w:fill="auto"/>
            <w:vAlign w:val="bottom"/>
            <w:hideMark/>
          </w:tcPr>
          <w:p w:rsidR="00197201" w:rsidRPr="00E146B8" w:rsidRDefault="00197201" w:rsidP="00197201">
            <w:pPr>
              <w:spacing w:after="0" w:line="240" w:lineRule="auto"/>
              <w:jc w:val="center"/>
              <w:rPr>
                <w:rFonts w:ascii="Times New Roman" w:eastAsia="Times New Roman" w:hAnsi="Times New Roman"/>
                <w:b/>
                <w:bCs/>
                <w:color w:val="000000"/>
                <w:sz w:val="24"/>
                <w:szCs w:val="24"/>
                <w:lang w:eastAsia="ru-RU"/>
              </w:rPr>
            </w:pPr>
            <w:r w:rsidRPr="00E146B8">
              <w:rPr>
                <w:rFonts w:ascii="Times New Roman" w:eastAsia="Times New Roman" w:hAnsi="Times New Roman"/>
                <w:b/>
                <w:bCs/>
                <w:color w:val="000000"/>
                <w:sz w:val="24"/>
                <w:szCs w:val="24"/>
                <w:lang w:eastAsia="ru-RU"/>
              </w:rPr>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r>
      <w:tr w:rsidR="00197201" w:rsidRPr="00E146B8" w:rsidTr="00717CD1">
        <w:tblPrEx>
          <w:jc w:val="left"/>
        </w:tblPrEx>
        <w:trPr>
          <w:trHeight w:val="900"/>
        </w:trPr>
        <w:tc>
          <w:tcPr>
            <w:tcW w:w="4203" w:type="pct"/>
            <w:gridSpan w:val="2"/>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5.8.1. Удельный вес числа организаций, имеющих пожарные краны и рукава, в общем числе образовательных организаций дополнительного образования</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данных 0.00)</w:t>
            </w:r>
          </w:p>
        </w:tc>
        <w:tc>
          <w:tcPr>
            <w:tcW w:w="797" w:type="pct"/>
            <w:shd w:val="clear" w:color="auto" w:fill="auto"/>
            <w:vAlign w:val="center"/>
            <w:hideMark/>
          </w:tcPr>
          <w:p w:rsidR="00197201" w:rsidRPr="00E146B8" w:rsidRDefault="00197201" w:rsidP="00717CD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100</w:t>
            </w:r>
          </w:p>
        </w:tc>
      </w:tr>
      <w:tr w:rsidR="00197201" w:rsidRPr="00E146B8" w:rsidTr="00717CD1">
        <w:tblPrEx>
          <w:jc w:val="left"/>
        </w:tblPrEx>
        <w:trPr>
          <w:trHeight w:val="900"/>
        </w:trPr>
        <w:tc>
          <w:tcPr>
            <w:tcW w:w="4203" w:type="pct"/>
            <w:gridSpan w:val="2"/>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 xml:space="preserve">5.8.2. Удельный вес числа организаций, имеющих дымовые </w:t>
            </w:r>
            <w:proofErr w:type="spellStart"/>
            <w:r w:rsidRPr="00E146B8">
              <w:rPr>
                <w:rFonts w:ascii="Times New Roman" w:eastAsia="Times New Roman" w:hAnsi="Times New Roman"/>
                <w:color w:val="000000"/>
                <w:sz w:val="24"/>
                <w:szCs w:val="24"/>
                <w:lang w:eastAsia="ru-RU"/>
              </w:rPr>
              <w:t>извещатели</w:t>
            </w:r>
            <w:proofErr w:type="spellEnd"/>
            <w:r w:rsidRPr="00E146B8">
              <w:rPr>
                <w:rFonts w:ascii="Times New Roman" w:eastAsia="Times New Roman" w:hAnsi="Times New Roman"/>
                <w:color w:val="000000"/>
                <w:sz w:val="24"/>
                <w:szCs w:val="24"/>
                <w:lang w:eastAsia="ru-RU"/>
              </w:rPr>
              <w:t>, в общем числе образовательных организаций дополнительного образования</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данных 0.00)</w:t>
            </w:r>
          </w:p>
        </w:tc>
        <w:tc>
          <w:tcPr>
            <w:tcW w:w="797" w:type="pct"/>
            <w:shd w:val="clear" w:color="auto" w:fill="auto"/>
            <w:vAlign w:val="center"/>
            <w:hideMark/>
          </w:tcPr>
          <w:p w:rsidR="00197201" w:rsidRPr="00E146B8" w:rsidRDefault="00197201" w:rsidP="00717CD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100</w:t>
            </w:r>
          </w:p>
        </w:tc>
      </w:tr>
      <w:tr w:rsidR="00197201" w:rsidRPr="00E146B8" w:rsidTr="00717CD1">
        <w:tblPrEx>
          <w:jc w:val="left"/>
        </w:tblPrEx>
        <w:trPr>
          <w:trHeight w:val="900"/>
        </w:trPr>
        <w:tc>
          <w:tcPr>
            <w:tcW w:w="4203" w:type="pct"/>
            <w:gridSpan w:val="2"/>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5.8.3. Удельный вес числа организаций, здания которых находятся в аварийном состоянии, в общем числе образовательных организаций дополнительного образования</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данных 0.00)</w:t>
            </w:r>
          </w:p>
        </w:tc>
        <w:tc>
          <w:tcPr>
            <w:tcW w:w="797" w:type="pct"/>
            <w:shd w:val="clear" w:color="auto" w:fill="auto"/>
            <w:vAlign w:val="center"/>
            <w:hideMark/>
          </w:tcPr>
          <w:p w:rsidR="00197201" w:rsidRPr="00E146B8" w:rsidRDefault="00197201" w:rsidP="00717CD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r w:rsidR="00197201" w:rsidRPr="00E146B8" w:rsidTr="00717CD1">
        <w:tblPrEx>
          <w:jc w:val="left"/>
        </w:tblPrEx>
        <w:trPr>
          <w:trHeight w:val="900"/>
        </w:trPr>
        <w:tc>
          <w:tcPr>
            <w:tcW w:w="4203" w:type="pct"/>
            <w:gridSpan w:val="2"/>
            <w:shd w:val="clear" w:color="auto" w:fill="auto"/>
            <w:vAlign w:val="bottom"/>
            <w:hideMark/>
          </w:tcPr>
          <w:p w:rsidR="00197201" w:rsidRPr="00E146B8" w:rsidRDefault="00197201" w:rsidP="00197201">
            <w:pPr>
              <w:spacing w:after="0" w:line="240" w:lineRule="auto"/>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5.8.4. Удельный вес числа организаций, здания которых требуют капитального ремонта, в общем числе образовательных организаций дополнительного образования</w:t>
            </w:r>
            <w:proofErr w:type="gramStart"/>
            <w:r w:rsidRPr="00E146B8">
              <w:rPr>
                <w:rFonts w:ascii="Times New Roman" w:eastAsia="Times New Roman" w:hAnsi="Times New Roman"/>
                <w:color w:val="000000"/>
                <w:sz w:val="24"/>
                <w:szCs w:val="24"/>
                <w:lang w:eastAsia="ru-RU"/>
              </w:rPr>
              <w:t xml:space="preserve">. (% - </w:t>
            </w:r>
            <w:proofErr w:type="gramEnd"/>
            <w:r w:rsidRPr="00E146B8">
              <w:rPr>
                <w:rFonts w:ascii="Times New Roman" w:eastAsia="Times New Roman" w:hAnsi="Times New Roman"/>
                <w:color w:val="000000"/>
                <w:sz w:val="24"/>
                <w:szCs w:val="24"/>
                <w:lang w:eastAsia="ru-RU"/>
              </w:rPr>
              <w:t>формат ввода данных 0.00)</w:t>
            </w:r>
          </w:p>
        </w:tc>
        <w:tc>
          <w:tcPr>
            <w:tcW w:w="797" w:type="pct"/>
            <w:shd w:val="clear" w:color="auto" w:fill="auto"/>
            <w:vAlign w:val="center"/>
            <w:hideMark/>
          </w:tcPr>
          <w:p w:rsidR="00197201" w:rsidRPr="00E146B8" w:rsidRDefault="00197201" w:rsidP="00717CD1">
            <w:pPr>
              <w:spacing w:after="0" w:line="240" w:lineRule="auto"/>
              <w:jc w:val="center"/>
              <w:rPr>
                <w:rFonts w:ascii="Times New Roman" w:eastAsia="Times New Roman" w:hAnsi="Times New Roman"/>
                <w:color w:val="000000"/>
                <w:sz w:val="24"/>
                <w:szCs w:val="24"/>
                <w:lang w:eastAsia="ru-RU"/>
              </w:rPr>
            </w:pPr>
            <w:r w:rsidRPr="00E146B8">
              <w:rPr>
                <w:rFonts w:ascii="Times New Roman" w:eastAsia="Times New Roman" w:hAnsi="Times New Roman"/>
                <w:color w:val="000000"/>
                <w:sz w:val="24"/>
                <w:szCs w:val="24"/>
                <w:lang w:eastAsia="ru-RU"/>
              </w:rPr>
              <w:t>0</w:t>
            </w:r>
          </w:p>
        </w:tc>
      </w:tr>
    </w:tbl>
    <w:p w:rsidR="00197201" w:rsidRPr="00547090" w:rsidRDefault="00197201" w:rsidP="00F12C55">
      <w:pPr>
        <w:spacing w:after="0" w:line="360" w:lineRule="auto"/>
        <w:ind w:firstLine="567"/>
        <w:jc w:val="both"/>
        <w:rPr>
          <w:rFonts w:ascii="Times New Roman" w:eastAsia="Times New Roman" w:hAnsi="Times New Roman"/>
          <w:lang w:eastAsia="ru-RU"/>
        </w:rPr>
      </w:pPr>
    </w:p>
    <w:sectPr w:rsidR="00197201" w:rsidRPr="005470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Grande">
    <w:altName w:val="Times New Roman"/>
    <w:charset w:val="00"/>
    <w:family w:val="auto"/>
    <w:pitch w:val="variable"/>
    <w:sig w:usb0="00000000" w:usb1="00000000"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7D6"/>
    <w:multiLevelType w:val="hybridMultilevel"/>
    <w:tmpl w:val="90EA02B6"/>
    <w:lvl w:ilvl="0" w:tplc="657CCBD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2BA814BA"/>
    <w:multiLevelType w:val="hybridMultilevel"/>
    <w:tmpl w:val="A2AE979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50A003C"/>
    <w:multiLevelType w:val="hybridMultilevel"/>
    <w:tmpl w:val="480A1520"/>
    <w:lvl w:ilvl="0" w:tplc="657CCBD8">
      <w:start w:val="1"/>
      <w:numFmt w:val="bullet"/>
      <w:lvlText w:val=""/>
      <w:lvlJc w:val="left"/>
      <w:pPr>
        <w:ind w:left="642" w:hanging="360"/>
      </w:pPr>
      <w:rPr>
        <w:rFonts w:ascii="Symbol" w:hAnsi="Symbol" w:hint="default"/>
      </w:rPr>
    </w:lvl>
    <w:lvl w:ilvl="1" w:tplc="04190003" w:tentative="1">
      <w:start w:val="1"/>
      <w:numFmt w:val="bullet"/>
      <w:lvlText w:val="o"/>
      <w:lvlJc w:val="left"/>
      <w:pPr>
        <w:ind w:left="1362" w:hanging="360"/>
      </w:pPr>
      <w:rPr>
        <w:rFonts w:ascii="Courier New" w:hAnsi="Courier New" w:cs="Courier New" w:hint="default"/>
      </w:rPr>
    </w:lvl>
    <w:lvl w:ilvl="2" w:tplc="04190005" w:tentative="1">
      <w:start w:val="1"/>
      <w:numFmt w:val="bullet"/>
      <w:lvlText w:val=""/>
      <w:lvlJc w:val="left"/>
      <w:pPr>
        <w:ind w:left="2082" w:hanging="360"/>
      </w:pPr>
      <w:rPr>
        <w:rFonts w:ascii="Wingdings" w:hAnsi="Wingdings" w:hint="default"/>
      </w:rPr>
    </w:lvl>
    <w:lvl w:ilvl="3" w:tplc="04190001" w:tentative="1">
      <w:start w:val="1"/>
      <w:numFmt w:val="bullet"/>
      <w:lvlText w:val=""/>
      <w:lvlJc w:val="left"/>
      <w:pPr>
        <w:ind w:left="2802" w:hanging="360"/>
      </w:pPr>
      <w:rPr>
        <w:rFonts w:ascii="Symbol" w:hAnsi="Symbol" w:hint="default"/>
      </w:rPr>
    </w:lvl>
    <w:lvl w:ilvl="4" w:tplc="04190003" w:tentative="1">
      <w:start w:val="1"/>
      <w:numFmt w:val="bullet"/>
      <w:lvlText w:val="o"/>
      <w:lvlJc w:val="left"/>
      <w:pPr>
        <w:ind w:left="3522" w:hanging="360"/>
      </w:pPr>
      <w:rPr>
        <w:rFonts w:ascii="Courier New" w:hAnsi="Courier New" w:cs="Courier New" w:hint="default"/>
      </w:rPr>
    </w:lvl>
    <w:lvl w:ilvl="5" w:tplc="04190005" w:tentative="1">
      <w:start w:val="1"/>
      <w:numFmt w:val="bullet"/>
      <w:lvlText w:val=""/>
      <w:lvlJc w:val="left"/>
      <w:pPr>
        <w:ind w:left="4242" w:hanging="360"/>
      </w:pPr>
      <w:rPr>
        <w:rFonts w:ascii="Wingdings" w:hAnsi="Wingdings" w:hint="default"/>
      </w:rPr>
    </w:lvl>
    <w:lvl w:ilvl="6" w:tplc="04190001" w:tentative="1">
      <w:start w:val="1"/>
      <w:numFmt w:val="bullet"/>
      <w:lvlText w:val=""/>
      <w:lvlJc w:val="left"/>
      <w:pPr>
        <w:ind w:left="4962" w:hanging="360"/>
      </w:pPr>
      <w:rPr>
        <w:rFonts w:ascii="Symbol" w:hAnsi="Symbol" w:hint="default"/>
      </w:rPr>
    </w:lvl>
    <w:lvl w:ilvl="7" w:tplc="04190003" w:tentative="1">
      <w:start w:val="1"/>
      <w:numFmt w:val="bullet"/>
      <w:lvlText w:val="o"/>
      <w:lvlJc w:val="left"/>
      <w:pPr>
        <w:ind w:left="5682" w:hanging="360"/>
      </w:pPr>
      <w:rPr>
        <w:rFonts w:ascii="Courier New" w:hAnsi="Courier New" w:cs="Courier New" w:hint="default"/>
      </w:rPr>
    </w:lvl>
    <w:lvl w:ilvl="8" w:tplc="04190005" w:tentative="1">
      <w:start w:val="1"/>
      <w:numFmt w:val="bullet"/>
      <w:lvlText w:val=""/>
      <w:lvlJc w:val="left"/>
      <w:pPr>
        <w:ind w:left="6402" w:hanging="360"/>
      </w:pPr>
      <w:rPr>
        <w:rFonts w:ascii="Wingdings" w:hAnsi="Wingdings" w:hint="default"/>
      </w:rPr>
    </w:lvl>
  </w:abstractNum>
  <w:abstractNum w:abstractNumId="3">
    <w:nsid w:val="40A94FF3"/>
    <w:multiLevelType w:val="hybridMultilevel"/>
    <w:tmpl w:val="E5AEE34A"/>
    <w:lvl w:ilvl="0" w:tplc="657CCBD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4C5C1CA5"/>
    <w:multiLevelType w:val="hybridMultilevel"/>
    <w:tmpl w:val="2D3CCB74"/>
    <w:lvl w:ilvl="0" w:tplc="9D42760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5A245F89"/>
    <w:multiLevelType w:val="hybridMultilevel"/>
    <w:tmpl w:val="8F5414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89909F4"/>
    <w:multiLevelType w:val="multilevel"/>
    <w:tmpl w:val="8506BD56"/>
    <w:lvl w:ilvl="0">
      <w:start w:val="1"/>
      <w:numFmt w:val="upperRoman"/>
      <w:lvlText w:val="%1."/>
      <w:lvlJc w:val="left"/>
      <w:pPr>
        <w:ind w:left="1080" w:hanging="720"/>
      </w:pPr>
    </w:lvl>
    <w:lvl w:ilvl="1">
      <w:start w:val="1"/>
      <w:numFmt w:val="decimal"/>
      <w:isLgl/>
      <w:lvlText w:val="%1.%2."/>
      <w:lvlJc w:val="left"/>
      <w:pPr>
        <w:ind w:left="502"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379"/>
    <w:rsid w:val="00082073"/>
    <w:rsid w:val="00083AFE"/>
    <w:rsid w:val="00093845"/>
    <w:rsid w:val="000C2DB8"/>
    <w:rsid w:val="00104A99"/>
    <w:rsid w:val="001100D9"/>
    <w:rsid w:val="0014231D"/>
    <w:rsid w:val="00155044"/>
    <w:rsid w:val="0018033D"/>
    <w:rsid w:val="00197201"/>
    <w:rsid w:val="001A2FA1"/>
    <w:rsid w:val="001D0E6E"/>
    <w:rsid w:val="001D2FA0"/>
    <w:rsid w:val="001D4CF7"/>
    <w:rsid w:val="001F50D7"/>
    <w:rsid w:val="00241D12"/>
    <w:rsid w:val="00291254"/>
    <w:rsid w:val="002934D5"/>
    <w:rsid w:val="002B7F2C"/>
    <w:rsid w:val="00385918"/>
    <w:rsid w:val="003B4E1E"/>
    <w:rsid w:val="003D7EF6"/>
    <w:rsid w:val="00493B56"/>
    <w:rsid w:val="004D3AAF"/>
    <w:rsid w:val="00502CFF"/>
    <w:rsid w:val="005913F5"/>
    <w:rsid w:val="00596399"/>
    <w:rsid w:val="005A309B"/>
    <w:rsid w:val="00622D2D"/>
    <w:rsid w:val="00623C12"/>
    <w:rsid w:val="00630479"/>
    <w:rsid w:val="006532A3"/>
    <w:rsid w:val="006D1AE2"/>
    <w:rsid w:val="00702FC7"/>
    <w:rsid w:val="00717CD1"/>
    <w:rsid w:val="007307E1"/>
    <w:rsid w:val="007A1F74"/>
    <w:rsid w:val="007D4BC3"/>
    <w:rsid w:val="0083070B"/>
    <w:rsid w:val="0088176B"/>
    <w:rsid w:val="00922589"/>
    <w:rsid w:val="00971E28"/>
    <w:rsid w:val="009C6EE9"/>
    <w:rsid w:val="00A25502"/>
    <w:rsid w:val="00AD3109"/>
    <w:rsid w:val="00B10379"/>
    <w:rsid w:val="00B823F8"/>
    <w:rsid w:val="00BE6BE6"/>
    <w:rsid w:val="00BE7191"/>
    <w:rsid w:val="00C07300"/>
    <w:rsid w:val="00C15A8B"/>
    <w:rsid w:val="00C23FB4"/>
    <w:rsid w:val="00C5395F"/>
    <w:rsid w:val="00C9414E"/>
    <w:rsid w:val="00CA7813"/>
    <w:rsid w:val="00D56A98"/>
    <w:rsid w:val="00D74534"/>
    <w:rsid w:val="00D84E83"/>
    <w:rsid w:val="00E146B8"/>
    <w:rsid w:val="00E51EE4"/>
    <w:rsid w:val="00E55FA4"/>
    <w:rsid w:val="00EC6D89"/>
    <w:rsid w:val="00EF39DD"/>
    <w:rsid w:val="00F12C55"/>
    <w:rsid w:val="00F44BEC"/>
    <w:rsid w:val="00F56C58"/>
    <w:rsid w:val="00F6202C"/>
    <w:rsid w:val="00FB4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E9"/>
    <w:rPr>
      <w:rFonts w:ascii="Calibri" w:eastAsia="Calibri" w:hAnsi="Calibri" w:cs="Times New Roman"/>
    </w:rPr>
  </w:style>
  <w:style w:type="paragraph" w:styleId="4">
    <w:name w:val="heading 4"/>
    <w:basedOn w:val="a"/>
    <w:next w:val="a"/>
    <w:link w:val="40"/>
    <w:qFormat/>
    <w:rsid w:val="00F12C55"/>
    <w:pPr>
      <w:keepNext/>
      <w:spacing w:before="240" w:after="60" w:line="240" w:lineRule="auto"/>
      <w:outlineLvl w:val="3"/>
    </w:pPr>
    <w:rPr>
      <w:rFonts w:ascii="Times New Roman" w:eastAsia="Times New Roman" w:hAnsi="Times New Roman"/>
      <w:b/>
      <w:bCs/>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C6EE9"/>
    <w:rPr>
      <w:color w:val="0000FF"/>
      <w:u w:val="single"/>
    </w:rPr>
  </w:style>
  <w:style w:type="paragraph" w:styleId="3">
    <w:name w:val="Body Text Indent 3"/>
    <w:basedOn w:val="a"/>
    <w:link w:val="30"/>
    <w:uiPriority w:val="99"/>
    <w:semiHidden/>
    <w:unhideWhenUsed/>
    <w:rsid w:val="009C6EE9"/>
    <w:pPr>
      <w:spacing w:after="0" w:line="240" w:lineRule="auto"/>
      <w:ind w:firstLine="360"/>
      <w:jc w:val="both"/>
    </w:pPr>
    <w:rPr>
      <w:rFonts w:ascii="Times New Roman" w:eastAsia="Times New Roman" w:hAnsi="Times New Roman"/>
      <w:sz w:val="28"/>
      <w:szCs w:val="24"/>
      <w:lang w:val="x-none" w:eastAsia="ru-RU"/>
    </w:rPr>
  </w:style>
  <w:style w:type="character" w:customStyle="1" w:styleId="30">
    <w:name w:val="Основной текст с отступом 3 Знак"/>
    <w:basedOn w:val="a0"/>
    <w:link w:val="3"/>
    <w:uiPriority w:val="99"/>
    <w:semiHidden/>
    <w:rsid w:val="009C6EE9"/>
    <w:rPr>
      <w:rFonts w:ascii="Times New Roman" w:eastAsia="Times New Roman" w:hAnsi="Times New Roman" w:cs="Times New Roman"/>
      <w:sz w:val="28"/>
      <w:szCs w:val="24"/>
      <w:lang w:val="x-none" w:eastAsia="ru-RU"/>
    </w:rPr>
  </w:style>
  <w:style w:type="character" w:customStyle="1" w:styleId="a4">
    <w:name w:val="Без интервала Знак"/>
    <w:link w:val="a5"/>
    <w:uiPriority w:val="1"/>
    <w:locked/>
    <w:rsid w:val="009C6EE9"/>
  </w:style>
  <w:style w:type="paragraph" w:styleId="a5">
    <w:name w:val="No Spacing"/>
    <w:link w:val="a4"/>
    <w:uiPriority w:val="1"/>
    <w:qFormat/>
    <w:rsid w:val="009C6EE9"/>
    <w:pPr>
      <w:spacing w:after="0" w:line="240" w:lineRule="auto"/>
    </w:pPr>
  </w:style>
  <w:style w:type="paragraph" w:styleId="a6">
    <w:name w:val="List Paragraph"/>
    <w:basedOn w:val="a"/>
    <w:uiPriority w:val="34"/>
    <w:qFormat/>
    <w:rsid w:val="009C6EE9"/>
    <w:pPr>
      <w:ind w:left="720"/>
      <w:contextualSpacing/>
    </w:pPr>
  </w:style>
  <w:style w:type="paragraph" w:customStyle="1" w:styleId="ConsPlusNormal">
    <w:name w:val="ConsPlusNormal"/>
    <w:rsid w:val="009C6E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9C6E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Без интервала1"/>
    <w:uiPriority w:val="99"/>
    <w:rsid w:val="009C6EE9"/>
    <w:pPr>
      <w:spacing w:after="0" w:line="240" w:lineRule="auto"/>
    </w:pPr>
    <w:rPr>
      <w:rFonts w:ascii="Calibri" w:eastAsia="Times New Roman" w:hAnsi="Calibri" w:cs="Times New Roman"/>
      <w:color w:val="000000"/>
      <w:sz w:val="24"/>
      <w:szCs w:val="24"/>
      <w:lang w:eastAsia="ru-RU"/>
    </w:rPr>
  </w:style>
  <w:style w:type="paragraph" w:styleId="a7">
    <w:name w:val="Body Text"/>
    <w:basedOn w:val="a"/>
    <w:link w:val="a8"/>
    <w:uiPriority w:val="99"/>
    <w:semiHidden/>
    <w:unhideWhenUsed/>
    <w:rsid w:val="00F12C55"/>
    <w:pPr>
      <w:spacing w:after="120"/>
    </w:pPr>
  </w:style>
  <w:style w:type="character" w:customStyle="1" w:styleId="a8">
    <w:name w:val="Основной текст Знак"/>
    <w:basedOn w:val="a0"/>
    <w:link w:val="a7"/>
    <w:uiPriority w:val="99"/>
    <w:semiHidden/>
    <w:rsid w:val="00F12C55"/>
    <w:rPr>
      <w:rFonts w:ascii="Calibri" w:eastAsia="Calibri" w:hAnsi="Calibri" w:cs="Times New Roman"/>
    </w:rPr>
  </w:style>
  <w:style w:type="character" w:customStyle="1" w:styleId="40">
    <w:name w:val="Заголовок 4 Знак"/>
    <w:basedOn w:val="a0"/>
    <w:link w:val="4"/>
    <w:rsid w:val="00F12C55"/>
    <w:rPr>
      <w:rFonts w:ascii="Times New Roman" w:eastAsia="Times New Roman" w:hAnsi="Times New Roman" w:cs="Times New Roman"/>
      <w:b/>
      <w:bCs/>
      <w:sz w:val="28"/>
      <w:szCs w:val="28"/>
      <w:lang w:val="x-none" w:eastAsia="ru-RU"/>
    </w:rPr>
  </w:style>
  <w:style w:type="paragraph" w:styleId="a9">
    <w:name w:val="Normal (Web)"/>
    <w:basedOn w:val="a"/>
    <w:uiPriority w:val="99"/>
    <w:rsid w:val="00F12C55"/>
    <w:pPr>
      <w:widowControl w:val="0"/>
      <w:spacing w:before="100" w:after="100" w:line="240" w:lineRule="auto"/>
    </w:pPr>
    <w:rPr>
      <w:rFonts w:ascii="Verdana" w:eastAsia="Times New Roman" w:hAnsi="Verdana"/>
      <w:color w:val="000000"/>
      <w:sz w:val="18"/>
      <w:szCs w:val="20"/>
      <w:lang w:eastAsia="ru-RU"/>
    </w:rPr>
  </w:style>
  <w:style w:type="paragraph" w:customStyle="1" w:styleId="aa">
    <w:name w:val="Нормальный"/>
    <w:rsid w:val="00F12C5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E9"/>
    <w:rPr>
      <w:rFonts w:ascii="Calibri" w:eastAsia="Calibri" w:hAnsi="Calibri" w:cs="Times New Roman"/>
    </w:rPr>
  </w:style>
  <w:style w:type="paragraph" w:styleId="4">
    <w:name w:val="heading 4"/>
    <w:basedOn w:val="a"/>
    <w:next w:val="a"/>
    <w:link w:val="40"/>
    <w:qFormat/>
    <w:rsid w:val="00F12C55"/>
    <w:pPr>
      <w:keepNext/>
      <w:spacing w:before="240" w:after="60" w:line="240" w:lineRule="auto"/>
      <w:outlineLvl w:val="3"/>
    </w:pPr>
    <w:rPr>
      <w:rFonts w:ascii="Times New Roman" w:eastAsia="Times New Roman" w:hAnsi="Times New Roman"/>
      <w:b/>
      <w:bCs/>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C6EE9"/>
    <w:rPr>
      <w:color w:val="0000FF"/>
      <w:u w:val="single"/>
    </w:rPr>
  </w:style>
  <w:style w:type="paragraph" w:styleId="3">
    <w:name w:val="Body Text Indent 3"/>
    <w:basedOn w:val="a"/>
    <w:link w:val="30"/>
    <w:uiPriority w:val="99"/>
    <w:semiHidden/>
    <w:unhideWhenUsed/>
    <w:rsid w:val="009C6EE9"/>
    <w:pPr>
      <w:spacing w:after="0" w:line="240" w:lineRule="auto"/>
      <w:ind w:firstLine="360"/>
      <w:jc w:val="both"/>
    </w:pPr>
    <w:rPr>
      <w:rFonts w:ascii="Times New Roman" w:eastAsia="Times New Roman" w:hAnsi="Times New Roman"/>
      <w:sz w:val="28"/>
      <w:szCs w:val="24"/>
      <w:lang w:val="x-none" w:eastAsia="ru-RU"/>
    </w:rPr>
  </w:style>
  <w:style w:type="character" w:customStyle="1" w:styleId="30">
    <w:name w:val="Основной текст с отступом 3 Знак"/>
    <w:basedOn w:val="a0"/>
    <w:link w:val="3"/>
    <w:uiPriority w:val="99"/>
    <w:semiHidden/>
    <w:rsid w:val="009C6EE9"/>
    <w:rPr>
      <w:rFonts w:ascii="Times New Roman" w:eastAsia="Times New Roman" w:hAnsi="Times New Roman" w:cs="Times New Roman"/>
      <w:sz w:val="28"/>
      <w:szCs w:val="24"/>
      <w:lang w:val="x-none" w:eastAsia="ru-RU"/>
    </w:rPr>
  </w:style>
  <w:style w:type="character" w:customStyle="1" w:styleId="a4">
    <w:name w:val="Без интервала Знак"/>
    <w:link w:val="a5"/>
    <w:uiPriority w:val="1"/>
    <w:locked/>
    <w:rsid w:val="009C6EE9"/>
  </w:style>
  <w:style w:type="paragraph" w:styleId="a5">
    <w:name w:val="No Spacing"/>
    <w:link w:val="a4"/>
    <w:uiPriority w:val="1"/>
    <w:qFormat/>
    <w:rsid w:val="009C6EE9"/>
    <w:pPr>
      <w:spacing w:after="0" w:line="240" w:lineRule="auto"/>
    </w:pPr>
  </w:style>
  <w:style w:type="paragraph" w:styleId="a6">
    <w:name w:val="List Paragraph"/>
    <w:basedOn w:val="a"/>
    <w:uiPriority w:val="34"/>
    <w:qFormat/>
    <w:rsid w:val="009C6EE9"/>
    <w:pPr>
      <w:ind w:left="720"/>
      <w:contextualSpacing/>
    </w:pPr>
  </w:style>
  <w:style w:type="paragraph" w:customStyle="1" w:styleId="ConsPlusNormal">
    <w:name w:val="ConsPlusNormal"/>
    <w:rsid w:val="009C6E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9C6E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Без интервала1"/>
    <w:uiPriority w:val="99"/>
    <w:rsid w:val="009C6EE9"/>
    <w:pPr>
      <w:spacing w:after="0" w:line="240" w:lineRule="auto"/>
    </w:pPr>
    <w:rPr>
      <w:rFonts w:ascii="Calibri" w:eastAsia="Times New Roman" w:hAnsi="Calibri" w:cs="Times New Roman"/>
      <w:color w:val="000000"/>
      <w:sz w:val="24"/>
      <w:szCs w:val="24"/>
      <w:lang w:eastAsia="ru-RU"/>
    </w:rPr>
  </w:style>
  <w:style w:type="paragraph" w:styleId="a7">
    <w:name w:val="Body Text"/>
    <w:basedOn w:val="a"/>
    <w:link w:val="a8"/>
    <w:uiPriority w:val="99"/>
    <w:semiHidden/>
    <w:unhideWhenUsed/>
    <w:rsid w:val="00F12C55"/>
    <w:pPr>
      <w:spacing w:after="120"/>
    </w:pPr>
  </w:style>
  <w:style w:type="character" w:customStyle="1" w:styleId="a8">
    <w:name w:val="Основной текст Знак"/>
    <w:basedOn w:val="a0"/>
    <w:link w:val="a7"/>
    <w:uiPriority w:val="99"/>
    <w:semiHidden/>
    <w:rsid w:val="00F12C55"/>
    <w:rPr>
      <w:rFonts w:ascii="Calibri" w:eastAsia="Calibri" w:hAnsi="Calibri" w:cs="Times New Roman"/>
    </w:rPr>
  </w:style>
  <w:style w:type="character" w:customStyle="1" w:styleId="40">
    <w:name w:val="Заголовок 4 Знак"/>
    <w:basedOn w:val="a0"/>
    <w:link w:val="4"/>
    <w:rsid w:val="00F12C55"/>
    <w:rPr>
      <w:rFonts w:ascii="Times New Roman" w:eastAsia="Times New Roman" w:hAnsi="Times New Roman" w:cs="Times New Roman"/>
      <w:b/>
      <w:bCs/>
      <w:sz w:val="28"/>
      <w:szCs w:val="28"/>
      <w:lang w:val="x-none" w:eastAsia="ru-RU"/>
    </w:rPr>
  </w:style>
  <w:style w:type="paragraph" w:styleId="a9">
    <w:name w:val="Normal (Web)"/>
    <w:basedOn w:val="a"/>
    <w:uiPriority w:val="99"/>
    <w:rsid w:val="00F12C55"/>
    <w:pPr>
      <w:widowControl w:val="0"/>
      <w:spacing w:before="100" w:after="100" w:line="240" w:lineRule="auto"/>
    </w:pPr>
    <w:rPr>
      <w:rFonts w:ascii="Verdana" w:eastAsia="Times New Roman" w:hAnsi="Verdana"/>
      <w:color w:val="000000"/>
      <w:sz w:val="18"/>
      <w:szCs w:val="20"/>
      <w:lang w:eastAsia="ru-RU"/>
    </w:rPr>
  </w:style>
  <w:style w:type="paragraph" w:customStyle="1" w:styleId="aa">
    <w:name w:val="Нормальный"/>
    <w:rsid w:val="00F12C5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498">
      <w:bodyDiv w:val="1"/>
      <w:marLeft w:val="0"/>
      <w:marRight w:val="0"/>
      <w:marTop w:val="0"/>
      <w:marBottom w:val="0"/>
      <w:divBdr>
        <w:top w:val="none" w:sz="0" w:space="0" w:color="auto"/>
        <w:left w:val="none" w:sz="0" w:space="0" w:color="auto"/>
        <w:bottom w:val="none" w:sz="0" w:space="0" w:color="auto"/>
        <w:right w:val="none" w:sz="0" w:space="0" w:color="auto"/>
      </w:divBdr>
    </w:div>
    <w:div w:id="1136683421">
      <w:bodyDiv w:val="1"/>
      <w:marLeft w:val="0"/>
      <w:marRight w:val="0"/>
      <w:marTop w:val="0"/>
      <w:marBottom w:val="0"/>
      <w:divBdr>
        <w:top w:val="none" w:sz="0" w:space="0" w:color="auto"/>
        <w:left w:val="none" w:sz="0" w:space="0" w:color="auto"/>
        <w:bottom w:val="none" w:sz="0" w:space="0" w:color="auto"/>
        <w:right w:val="none" w:sz="0" w:space="0" w:color="auto"/>
      </w:divBdr>
    </w:div>
    <w:div w:id="130234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dk-05@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26</Pages>
  <Words>9897</Words>
  <Characters>56414</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cp:lastModifiedBy>
  <cp:revision>4</cp:revision>
  <dcterms:created xsi:type="dcterms:W3CDTF">2016-10-26T11:06:00Z</dcterms:created>
  <dcterms:modified xsi:type="dcterms:W3CDTF">2016-10-26T12:05:00Z</dcterms:modified>
</cp:coreProperties>
</file>